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28849/CCTKV01-QLDN3 năm 2025 về thông tin xuất hóa đơn do thay đổi địa giới hành chính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28849/CCTKV01-QLDN3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CỤC THUẾ</w:t>
      </w:r>
    </w:p>
    <w:p>
      <w:r>
        <w:t>CHI CỤC THUẾ KHU VỰC I</w:t>
      </w:r>
    </w:p>
    <w:p>
      <w:r>
        <w:t>-------</w:t>
      </w:r>
    </w:p>
    <w:p>
      <w:r>
        <w:t>CỘNG HÒA XÃ HỘI CHỦ NGHĨA VIỆT NAM</w:t>
      </w:r>
    </w:p>
    <w:p>
      <w:r>
        <w:t>Độc lập - Tự do - Hạnh phúc</w:t>
      </w:r>
    </w:p>
    <w:p>
      <w:r>
        <w:t>---------------</w:t>
      </w:r>
    </w:p>
    <w:p>
      <w:r>
        <w:t>Số:  28849/CCTKV01-QLDN3</w:t>
      </w:r>
    </w:p>
    <w:p>
      <w:r>
        <w:t>V/v địa chỉ tin ghi trên hóa đơn</w:t>
      </w:r>
    </w:p>
    <w:p>
      <w:r>
        <w:t>Hà Nội , ngày  28  tháng  6  năm 2025</w:t>
      </w:r>
    </w:p>
    <w:p>
      <w:r>
        <w:t>Kính gửi:    Công ty TNHH MTV Dược liệu TW2</w:t>
      </w:r>
    </w:p>
    <w:p>
      <w:r>
        <w:t>Địa  chỉ: số 9 Mã Mây, Phường Hàng Buồm, Quận Hoàn Kiếm, TP Hà Nội</w:t>
      </w:r>
    </w:p>
    <w:p>
      <w:r>
        <w:t>MST: 0103053042</w:t>
      </w:r>
    </w:p>
    <w:p>
      <w:r>
        <w:t>Chi cục Thuế Khu vực I nhận được văn bản số 090625/DL2-CV-KT ngày 17/06/2025 của Công ty TNHH MTV dược liệu TW2 (sau đây gọi là Công ty Phytopharma) về việc giải đáp thắc mắc về thông tin xuất hóa đơn do thay đổi địa giới hành chính. Về vấn đề này, Chi cục Thuê Khu vực I có ý kiến như sau:</w:t>
      </w:r>
    </w:p>
    <w:p>
      <w:r>
        <w:t>- Căn cứ khoản 4 Điều 10 Nghị định số 123/2020/NĐ-CP ngày 19/10/2020 của Chính phủ quy định về hóa đơn, chứng từ quy định về thông tin trên hóa đơn:</w:t>
      </w:r>
    </w:p>
    <w:p>
      <w:r>
        <w:t>"4. Tên, địa chỉ, mã số thuế của người bán</w:t>
      </w:r>
    </w:p>
    <w:p>
      <w: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 Căn cứ Nghị định số 70/2025/NĐ-CP ngày 20/03/2025 của Chính phủ sửa đổi, bổ sung một số điều của Nghị định số 123/2020/NĐ-CP ngày 19/10/2020 của Chính phủ quy định về hóa đơn, chứng từ:</w:t>
      </w:r>
    </w:p>
    <w:p>
      <w:r>
        <w:t>+ Tại tiết a khoản 7 Điều 1 sửa đổi khoản 5 Điều 10 Nghị định số 123/2020/NĐ-CP như sau:</w:t>
      </w:r>
    </w:p>
    <w:p>
      <w:r>
        <w:t>a) Sửa đổi, bổ sung khoản 5 như sau:</w:t>
      </w:r>
    </w:p>
    <w:p>
      <w:r>
        <w:t>“5.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Trường hợp tên, địa chỉ người mua quá dài, trên hóa đơn người bán được viết ngắn gọn một số danh từ thông dụng như: “Phường” thành “P”; “Quận” thành “Q”, “Thành phố" thành “TP”, “Việt Nam” thành "VN” hoặc "Cổ phần ” là “CP ”, “Trách nhiệm hữu hạn ” thành “TNHH”, “khu công nghiệp ”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
        <w:t>- Căn cứ Nghị quyết số 76/2025/UBTVQH15 ngày 15/04/2025 của Ủy ban Thường vụ Quốc hội về việc sắp xếp đơn vị hành chính năm 2025;</w:t>
      </w:r>
    </w:p>
    <w:p>
      <w:r>
        <w:t>- Căn cứ Nghị quyết số 125/NQ-CP ngày 09/05/2025 của Chính phủ về hồ sơ Đề án sắp xếp đơn vị hành chính cấp tỉnh năm 2025;</w:t>
      </w:r>
    </w:p>
    <w:p>
      <w:r>
        <w:t>- Căn cứ Nghị quyết số 126/NQ-CP ngày 09/05/2025 của Chính phủ về hồ sơ Đề án sắp xếp đơn vị hành chính cấp xã năm 2025;</w:t>
      </w:r>
    </w:p>
    <w:p>
      <w:r>
        <w:t>- Căn cứ công văn số 4370/BTC-DNTN ngày 05/04/2025 của Bộ Tài chính hướng dẫn:</w:t>
      </w:r>
    </w:p>
    <w:p>
      <w:r>
        <w:t>“1. Doanh nghiệp, hộ kinh doanh, hợp tác xã, liên hiệp hợp tác xã, tổ hợp tác tiếp tục sử dụng Giấy chứng nhận đăng ký doanh nghiệp, Giấy chứng nhận đăng ký hộ kinh doanh, Giấy chứng nhận đăng ký hợp tác xã, Giấy chứng nhận đăng ký tổ hợp tác, Giấy chứng nhận đăng ký hoạt động chi nhánh/văn phòng đại diện/địa điểm kinh doanh đã được cấp.</w:t>
      </w:r>
    </w:p>
    <w:p>
      <w:r>
        <w:t>2. Cơ quan đăng ký kinh doanh không được yêu cầu doanh nghiệp, hộ kinh doanh, hợp tác xã, liên hiệp hợp tác xã, tổ hợp tác đăng ký thay đổi thông tin về địa chỉ do thay đổi địa giới hành chính. Doanh nghiệp, hộ kinh doanh, hợp tác xã, liên hiệp hợp tác xã, tổ hợp tác cập nhật thông tin về địa chỉ do thay đổi địa giới hành chính trên Giấy chứng nhận đăng ký doanh nghiệp, Giấy chứng nhận đăng ký hộ kinh doanh, Giấy chứng nhận đăng ký hợp tác xã, Giấy chứng nhận đăng ký tổ hợp tác, Giấy chứng nhận đăng ký hoạt động chi nhánh/văn phòng đại diện/địa điểm kinh doanh khi có nhu cầu hoặc thực hiện đồng thời khi đăng ký thay đổi, thông báo thay đổi nội dung khác trong đăng ký doanh nghiệp, hộ kinh doanh, hợp tác xã, liên hiệp hợp tác xã, tổ hợp tác. ”</w:t>
      </w:r>
    </w:p>
    <w:p>
      <w:r>
        <w:t>- Căn cứ chỉ đạo của Cục Thuế tại công văn số 1689/CT-NVT ngày 10/06/205 về việc rà soát, chuẩn hóa danh bạ người nộp thuế theo địa bàn hành chính 2 cấp.</w:t>
      </w:r>
    </w:p>
    <w:p>
      <w:r>
        <w:t>Căn cứ các quy định và hướng dẫn nêu trên, nhằm đảo bảo dữ liệu của người nộp thuế (NNT) được chuẩn hóa theo danh mục địa bàn hành chính 2 cấp, Chi cục Thuế Khu vực I đang thực hiện rà soát, chuẩn hóa thông tin danh bạ NNT và sẽ có thông báo tới NNT sau khi cơ quan thuế cập nhật trên hệ thống đăng ký thuế (qua tài khoản giao dịch thuế điện tử của NNT; địa chỉ thư điện tử của NNT qua ứng dụng Etaxmobile của người đại diện theo pháp luật). Thông báo này sẽ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Giấy chứng nhận đăng ký kinh doanh vẫn là địa chỉ theo danh mục địa bàn hành chính cũ.</w:t>
      </w:r>
    </w:p>
    <w:p>
      <w:r>
        <w:t>Theo đó, trường hợp NNT có thay đổi địa chỉ theo danh mục địa bàn hành chính mới nhưng chưa điều chỉnh thông tin trên Giấy chứng nhận đăng ký kinh doanh thì khi lập hóa đơn:</w:t>
      </w:r>
    </w:p>
    <w:p>
      <w:r>
        <w:t>- Thông tin địa chỉ người bán, người mua trên hóa đơn ghi theo địa chỉ mới theo địa bàn hành chính mới;</w:t>
      </w:r>
    </w:p>
    <w:p>
      <w:r>
        <w:t>- Đối với các khách hàng là cơ sở y tế công lập không có Giấy chứng nhận đăng ký kinh doanh nhưng đã được cấp mã số thuế thì thực hiện theo nguyên tắc nêu trên.</w:t>
      </w:r>
    </w:p>
    <w:p>
      <w:r>
        <w:t>- Nội dung vướng mắc về hồ sơ thanh toán qua kho bạc nhà nước giữa Công ty Phytopharma và các cơ sở y tế công lập không thuộc thẩm quyền hướng dẫn của cơ quan thuế, đề nghị Công ty liên hệ với kho bạc nhà nước để được hướng dẫn thực hiện.</w:t>
      </w:r>
    </w:p>
    <w:p>
      <w:r>
        <w:t>Trong quá trình thực hiện chính sách thuế, trường hợp còn vướng mắc, Công ty có thể tham khảo các văn bản hướng dẫn của Chi cục Thuế Khu vực I được đăng tải trên website.  http://hanoi.gdt.gov.vn  hoặc liên hệ với Phòng Quản lý, hỗ trợ doanh nghiệp số 3 để được hỗ trợ Giải quyết.</w:t>
      </w:r>
    </w:p>
    <w:p>
      <w:r>
        <w:t>Chi cục Thuế Khu vực I thông báo để Công ty TNHH MTV dược liệu TW2 được biết thực hiện./.</w:t>
      </w:r>
    </w:p>
    <w:p>
      <w:r>
        <w:t>Nơi nhận:</w:t>
      </w:r>
    </w:p>
    <w:p>
      <w:r>
        <w:t>- Phòng NVDTPC;</w:t>
      </w:r>
    </w:p>
    <w:p>
      <w:r>
        <w:t>- Lưu: VT, QLDN3(2).</w:t>
      </w:r>
    </w:p>
    <w:p>
      <w:r>
        <w:t>KT. CHI CỤC TRƯỞNG</w:t>
      </w:r>
    </w:p>
    <w:p>
      <w:r>
        <w:t>PHÓ   CHI CỤC TRƯỞNG</w:t>
      </w:r>
    </w:p>
    <w:p>
      <w:r>
        <w:t>Nguyễn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