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2879/VPCP-CN năm 2025 giao cơ quan chủ quản thực hiện Dự án đầu tư xây dựng cầu Vân Hà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2879/VPCP-CN</w:t>
      </w:r>
    </w:p>
    <w:p>
      <w:r>
        <w:t>V/v: Giao cơ quan chủ quản thực hiện Dự án đầu tư xây dựng  cầu  Vân Hà.</w:t>
      </w:r>
    </w:p>
    <w:p>
      <w:r>
        <w:t>Hà Nội, ngày 05 tháng 4 năm 2025</w:t>
      </w:r>
    </w:p>
    <w:p>
      <w:r>
        <w:t>Kính gửi:  Chủ t ị ch Ủy ban nhân dân tỉnh  B ắc  Gi ang.</w:t>
      </w:r>
    </w:p>
    <w:p>
      <w:r>
        <w:t>Xét đề nghị của Ủy ban nhân dân tỉnh Bắc Giang (Tờ trình số 45/TTr-UBND ngày 21 tháng 02 năm 2025), ý kiến của Bộ Tài chính (Văn bản số 4153/BTC-KTĐP ngày 02 tháng 4 năm 2025) trình Thủ tướng Chính phủ về việc giao cơ quan chủ quản thực hiện Dự án đầu tư xây dựng cầu Vân Hà, kết nối xã Vân Hà, thị xã Việt Yên, tỉnh Bắc Giang với phường Hòa Long, thành phố Bắc Ninh, tỉnh Bắc Ninh, Phó Thủ tướng C hính  phủ Trần Hồng Hà có ý kiến như sau:</w:t>
      </w:r>
    </w:p>
    <w:p>
      <w:r>
        <w:t>1. Đồng ý giao Ủy ban nhân dân tỉnh Bắc Giang là cơ quan chủ quản thực hiện Dự án đầu tư xây dựng cầu Vân Hà, kết n ố i xã Vân Hà, thị xã Việt Yên, tỉnh Bắc Giang với phường Hòa Long, thành phố Bắc Ninh, tỉnh Bắc Ninh như đề nghị của Ủy ban nhân dân tỉnh  B ắc Giang và ý kiến của Bộ Tài chính tại các văn bản nêu trên.</w:t>
      </w:r>
    </w:p>
    <w:p>
      <w:r>
        <w:t>2. Ủy ban nhân dân tỉnh  Bắ c Giang phối hợp với Ủy ban nhân dân tỉnh Bắc Ninh và chịu  tr ách nhiệm bố  tr í kinh phí, tổ chức triển khai thực hiện Dự án bảo đảm hiệu quả, đúng quy định của pháp luật, không để xảy ra tham nhũng, thất thoát, lãng phí.</w:t>
      </w:r>
    </w:p>
    <w:p>
      <w:r>
        <w:t>Văn ph ò ng Chính phủ xin thông báo để Ủy ban nhân dân t ỉ nh  B ắc Giang và các cơ quan liên quan biết, thực hiện./.</w:t>
      </w:r>
    </w:p>
    <w:p>
      <w:r>
        <w:t>Nơi nhận:</w:t>
      </w:r>
    </w:p>
    <w:p>
      <w:r>
        <w:t>- Như trên;</w:t>
      </w:r>
    </w:p>
    <w:p>
      <w:r>
        <w:t>- TTgCP, Phó TTg Tr ầ n Hồng Hà;</w:t>
      </w:r>
    </w:p>
    <w:p>
      <w:r>
        <w:t>- Các Bộ: TC,  XD ;</w:t>
      </w:r>
    </w:p>
    <w:p>
      <w:r>
        <w:t>- UBND các tỉnh: Bắc Giang, Bắc Ninh;</w:t>
      </w:r>
    </w:p>
    <w:p>
      <w:r>
        <w:t>- VPCP: BTCN, PCN Nguyễn Sỹ Hiệp, Tr ợ  lý</w:t>
      </w:r>
    </w:p>
    <w:p>
      <w:r>
        <w:t>TTgCP, TGĐ Cổng TT Đ T,</w:t>
      </w:r>
    </w:p>
    <w:p>
      <w:r>
        <w:t>các Vụ :  TH, QHĐP, KTTH;</w:t>
      </w:r>
    </w:p>
    <w:p>
      <w:r>
        <w:t>- Lưu: VT, CN (2).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