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2820/CT-CS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 20 /CT-CS</w:t>
      </w:r>
    </w:p>
    <w:p>
      <w:r>
        <w:t>V/v chính sách thuế TNDN</w:t>
      </w:r>
    </w:p>
    <w:p>
      <w:r>
        <w:t>Hà Nội, ngày  30  tháng  7  năm 202 5</w:t>
      </w:r>
    </w:p>
    <w:p>
      <w:r>
        <w:t>Kính gửi:  Công  ty TNHH  PECI Việt Nam</w:t>
      </w:r>
    </w:p>
    <w:p>
      <w:r>
        <w:t>(Đ/c :  Thửa đất số 23, t ổ  dân phố Bắc H ả i, Phường Nghi Sơn, tỉnh Thanh Hóa)</w:t>
      </w:r>
    </w:p>
    <w:p>
      <w:r>
        <w:t>Trả lời công văn số  CIT20250703  ngày 03/7/2025 của Công t y  TNHH PECI Việt Nam (sau đây gọi tắ t  là Công ty) vướng mắc về ưu đãi thuế TNDN đối với thu nhập phát sinh trong Khu kinh tế. Về vấn đề này, Cục Thuế có ý kiến như sau:</w:t>
      </w:r>
    </w:p>
    <w:p>
      <w:r>
        <w:t>Về việc xác định ưu đãi thuế TNDN đối với doanh nghiệp hưởng ưu đãi thuế do đáp ứng điều kiện địa bàn ưu đãi đầu tư, Tổng cục Thuế (nay là Cục Thuế) đ ã  có công văn số 995/TCT-CS ngày 28/2/2025 gửi Cục Thuế tỉnh Thanh Hóa.</w:t>
      </w:r>
    </w:p>
    <w:p>
      <w:r>
        <w:t>Đối với vướng mắc của Công ty TNHH PECI Việt Nam, Chi cục Thuế khu vực X (nay là Thuế tỉnh Thanh Hóa) đã có công văn số 1793/CCT-QLDN1-THO ngày 13/6/2025 về ưu đãi thuế TNDN, tại công văn có nêu:  “ ... Trường hợp còn vư ớ ng mắc, đề nghị Công ty liên hệ với Phòng Quản lý hỗ trợ doanh nghiệp  số  1 - Chi cục Thuế khu vực X để được hướng dẫn ,  giải quyết  ”.</w:t>
      </w:r>
    </w:p>
    <w:p>
      <w:r>
        <w:t>Trường hợp còn vướng mắc, đề nghị Công ty TNHH PECI Việt Nam liên hệ cơ quan quản lý trực tiếp đ ể  được hướng dẫn thực hiện theo quy định./.</w:t>
      </w:r>
    </w:p>
    <w:p>
      <w:r>
        <w:t>Nơi nhận:</w:t>
      </w:r>
    </w:p>
    <w:p>
      <w:r>
        <w:t>- Như trên;</w:t>
      </w:r>
    </w:p>
    <w:p>
      <w:r>
        <w:t>- PCTr. Đặng Ngọc Minh (để b/c);</w:t>
      </w:r>
    </w:p>
    <w:p>
      <w:r>
        <w:t>- Thuế tỉnh Thanh Hóa;</w:t>
      </w:r>
    </w:p>
    <w:p>
      <w:r>
        <w:t>- Ban PC - CT;</w:t>
      </w:r>
    </w:p>
    <w:p>
      <w:r>
        <w:t>-  Website  CT;</w:t>
      </w:r>
    </w:p>
    <w:p>
      <w:r>
        <w:t>- Lưu :  VT, CS .</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