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2810/VPCP-DMDN năm 2024 hoàn thiện Đề án cơ cấu lại Tập đoàn Điện lực Việt Nam (EVN) giai đoạn đến hết năm 2025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2810/VPCP-DMDN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2810/VPCP-DMDN</w:t>
      </w:r>
    </w:p>
    <w:p>
      <w:r>
        <w:t>V/v hoàn thiện Đề án cơ cấu lại EVN giai đoạn đến hết năm 2025</w:t>
      </w:r>
    </w:p>
    <w:p>
      <w:r>
        <w:t>Hà Nội, ngày 26 tháng 4 năm 2024</w:t>
      </w:r>
    </w:p>
    <w:p>
      <w:r>
        <w:t>Kính gửi:</w:t>
      </w:r>
    </w:p>
    <w:p>
      <w:r>
        <w:t>- Chủ tịch Ủy ban Quản lý vốn nhà nước tại doanh nghiệp;</w:t>
      </w:r>
    </w:p>
    <w:p>
      <w:r>
        <w:t>- Các Bộ: Công Thương, Kế hoạch và Đầu tư.</w:t>
      </w:r>
    </w:p>
    <w:p>
      <w:r>
        <w:t>Xét đề nghị của Ủy ban Quản lý vốn nhà nước tại doanh nghiệp (văn bản số 653/TTr-UBQLV ngày 08 tháng 4 năm 2024) về Đề án cơ cấu lại Tập đoàn Điện lực Việt Nam (EVN) giai đoạn đến hết năm 2025, Phó Thủ tướng Lê Minh Khái có ý kiến như sau:</w:t>
      </w:r>
    </w:p>
    <w:p>
      <w:r>
        <w:t>1. Ủy ban Quản lý vốn nhà nước tại doanh nghiệp (UBQLV) thực hiện đúng, đầy đủ ý kiến chỉ đạo của Lãnh đạo Chính phủ tại văn bản số 1012/VPCP-ĐMDN ngày 16 tháng 02 năm 2024, báo cáo Thủ tướng Chính phủ trước ngày 10 tháng 5 năm 2024, trong đó UBQLV phải thể hiện rõ đề xuất của UBQLV về việc sắp xếp các Tổng Công ty Phát điện 2 - CTCP, Tổng Công ty Phát điện 3 - CTCP trong giai đoạn đến hết năm 2025 (thoái vốn/giảm tỷ lệ sở hữu hay duy trì tỷ lệ sở hữu của EVN tại các Tổng Công ty như hiện nay).</w:t>
      </w:r>
    </w:p>
    <w:p>
      <w:r>
        <w:t>2. Văn phòng Chính phủ theo dõi, đôn đốc theo chức năng, nhiệm vụ được giao.</w:t>
      </w:r>
    </w:p>
    <w:p>
      <w:r>
        <w:t>Văn phòng Chính phủ thông báo các Bộ, cơ quan biết, phối hợp thực hiện./.</w:t>
      </w:r>
    </w:p>
    <w:p>
      <w:r>
        <w:t>Nơi nhận:</w:t>
      </w:r>
    </w:p>
    <w:p>
      <w:r>
        <w:t>- Như trên;</w:t>
      </w:r>
    </w:p>
    <w:p>
      <w:r>
        <w:t>- Thủ tướng, PTTg Lê Minh Khái;</w:t>
      </w:r>
    </w:p>
    <w:p>
      <w:r>
        <w:t>- Các Bộ: TP, TC;</w:t>
      </w:r>
    </w:p>
    <w:p>
      <w:r>
        <w:t>- Ủy ban Quản lý vốn nhà nước tại doanh nghiệp;</w:t>
      </w:r>
    </w:p>
    <w:p>
      <w:r>
        <w:t>- Tập đoàn Điện lực Việt Nam;</w:t>
      </w:r>
    </w:p>
    <w:p>
      <w:r>
        <w:t>- VPCP: BTCN, PCN Mai Thị Thu Vân, các Vụ: KTTH, CN, PL;</w:t>
      </w:r>
    </w:p>
    <w:p>
      <w:r>
        <w:t>- Lưu: VT, ĐMDN (2b).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