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281/CHQ-NVTHQ năm 2025 xác định mã số hàng hóa và thuế giá trị gia tăng hàng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281/CHQ-NVTHQ</w:t>
      </w:r>
    </w:p>
    <w:p>
      <w:r>
        <w:t>V/v xác định mã số hàng hóa và thuế GTGT hàng nhập khẩu</w:t>
      </w:r>
    </w:p>
    <w:p>
      <w:r>
        <w:t>Hà Nội , ngày  19  tháng  3  năm  2025</w:t>
      </w:r>
    </w:p>
    <w:p>
      <w:r>
        <w:t>Kính gửi:  Công ty TNHH Stamford Tyres Việt Nam.</w:t>
      </w:r>
    </w:p>
    <w:p>
      <w:r>
        <w:t>(số 17/6A, Phan Huy Ích, Phường 14, Quận Gò vấp, TP.Hồ Ch í  Minh)</w:t>
      </w:r>
    </w:p>
    <w:p>
      <w:r>
        <w:t>Trả lời công văn số 2 101 25-ST ngày 21/1/2025 của Công ty TNHH Stamford Tyres Việt Nam đề nghị hướng dẫn việc xác định mã số hàng hóa và thuế giá trị gia tăng (GTGT) đối với mặt hàng vành xe bằng hợp kim nhôm nhập khẩu, Cục Hải quan có ý kiến như sau:</w:t>
      </w:r>
    </w:p>
    <w:p>
      <w:r>
        <w:t>1 .  V ề việc xác định mã số hàng hóa</w:t>
      </w:r>
    </w:p>
    <w:p>
      <w:r>
        <w:t>Căn cứ Luật Hải quan số 54/2014/QH13 ngày 23/06/2014;</w:t>
      </w:r>
    </w:p>
    <w:p>
      <w:r>
        <w:t>Căn cứ Nghị định số 08/2015/NĐ-CP ngày 21/0 1 /2015 của Chính phủ quy định chi tiết và biện pháp thi hành Luật H ả i quan về thủ tục hải quan, kiểm tra giám sát, kiểm soát hải quan được sửa đổi, bổ sung một số điều tại Nghị định số 59/2018/NĐ-CP ngày 20/4/2018 của Chính phủ;</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một số điều tại Thông tư số 17/202 1 /TT-BTC ngày 26/02/2021 của Bộ trưởng Bộ Tài chính;</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 ẩ u được sửa đổi, bổ sung tại Điều  1  Thông tư số 39/2018/TT-BTC ngày 20/4/2018 của Bộ trưởng Bộ Tài chính;</w:t>
      </w:r>
    </w:p>
    <w:p>
      <w:r>
        <w:t>Căn cứ Thông tư số 31/2022/TT-BTC ngày 08/6/2022 của Bộ trưởng Bộ Tài chính về việc ban hành Danh mục hàng hóa xuất khẩu, nhập khẩu Việt Nam;</w:t>
      </w:r>
    </w:p>
    <w:p>
      <w:r>
        <w:t>Nội dung nhóm  87.08:   “Bộ phận và phụ kiện của xe c ó  động cơ thuộc các nh ó m từ 87.01 đến 87.05.”</w:t>
      </w:r>
    </w:p>
    <w:p>
      <w:r>
        <w:t>Công ty TNHH Stam for d Tyres Việt Nam chỉ cung cấp tên hàng, hình ảnh quy trình sản xuất và đơn đề nghị xác định trước mã s ố , không có tài liệu kỹ thuật của mặt hàng, không có chứng từ chứng minh thông tin khai báo trên đơn, không tìm thấy ký mã hiệu, chủng loại trong hình ảnh mặt hàng trong quy trình sản xuất. Theo đơn thì mặt hàng có nhiều loại kích thước khác nhau, tuy nhiên không có thông tin cụ th ể  kích thước bao nhiêu lắp cho loại xe nào, không có thông tin xác định mặt hàng là nhôm hợp kim... Do đó, không có đủ cơ sở để xác định mã số chính xác của hàng hóa theo Danh mục hàng hóa xuất khẩu, nhập khẩu Việt Nam.</w:t>
      </w:r>
    </w:p>
    <w:p>
      <w:r>
        <w:t>Trường hợp xác định mặt hàng là vành bánh xe, là bộ phận của cụm bánh xe, không phải là bánh xe chưa được l ắ p lốp, bằng nhôm hợp kim dùng cho xe có động cơ thuộc các nhóm từ 87.01 đến 87.05 thì phân loại vào nhóm  87.08   “Bộ phận và phụ kiện của xe c ó  động cơ thuộc các nhóm từ 87.01 đến 87.05.” , phân nhóm 8708.70   “-  Cụm b á nh xe và bộ phận và phụ kiện của ch ú ng:” , phân nhóm   “-  - Loại khác” , mã số  8708.70.95   “ - - -  Dùng cho xe thuộc nh ó m 87.0 1 ” ,  8708.70.96   “ - - -  Dùng cho thuộc nhóm 87.02 hoặc 87.04” ,  8708.70.97   “ - - -  Dùng cho xe thuộc nhóm 87.03” ,  8708.70.99   “ - - -  Loại khác”  tùy thuộc vào dùng cho loại xe nào.</w:t>
      </w:r>
    </w:p>
    <w:p>
      <w:r>
        <w:t>2.  V ề việc giảm thuế GTGT</w:t>
      </w:r>
    </w:p>
    <w:p>
      <w:r>
        <w:t>Tại khoản 1 Điều 1 Nghị định số 15/2022/NĐ-CP ngày 28/01/2022 của Chính phủ quy  đ ịnh chính sách miễn, giảm thuế theo Nghị quyết số 43/2022/QH15 của Quốc hội, khoản 1 Điều 1 Nghị định số 44/2023/NĐ-CP ngày 30/6/2023 của Chính phủ quy định chính sách giảm thuế GTGT theo Nghị quyết số 101/2023/QH15 ngày 24/6/2023 của Quốc hội, khoản 1 Điều 1 Nghị định số 94/2023/NĐ-CP ngày 28/12/2023 của Chính phủ quy  đ ịnh chính sách giảm thuế GTGT theo Nghị quyết s ố  110/2023/QH15 ngày 29/11/2023 của Quốc hội, khoản 1 Điều 1 Nghị định số 72/2024/NĐ-CP ngày 30/6/2024 quy định chính sách giảm thuế GTGT theo Nghị quyết số 142/2024/QH15 ngày 29/6/2024 của Quốc hội, khoản 1 Điều 1 Nghị định số 180/2024/NĐ-CP ngày 31/12/2024 của Chính phủ quy định chính sách giảm thuế giá trị gia tăng theo Nghị quyết s ố  174/2024/QH15 ngày 30/11/2024 của Quốc hội quy định:</w:t>
      </w:r>
    </w:p>
    <w:p>
      <w:r>
        <w:t>“1 . Giảm thuế gi á  trị gia tăng đối với các nhóm hàng hóa, dịch vụ đang áp dụng mức thuế suất 10%, trừ nhóm hàng hóa, dịch vụ sau:</w:t>
      </w:r>
    </w:p>
    <w:p>
      <w:r>
        <w:t>a) Viễn thông, hoạt động tài chính, ngân hàng, chứng kho á n, bảo hiểm, kinh doanh bất động sản, kim loại và s ả n ph ẩ m từ k i m loại đúc s ẵ n, sản ph ẩ m khai kho á ng (không k ể  khai thác than), than cốc, dầu mỏ tinh chế, sản phẩm hóa chất. Chi tiết tại Phụ lục I ban hành kèm theo Nghị định này....”.</w:t>
      </w:r>
    </w:p>
    <w:p>
      <w:r>
        <w:t>Mã số HS ở cột (10) Phụ lục I, cột (10) Phần A và cột (4) Phần B Phụ lục III ban hành kèm theo Nghị định số 44/2023/NĐ-CP, Nghị định số 94/2023/NĐ-CP, Nghị định số 72/2024/NĐ-CP, Nghị định số 180/2024/NĐ-CP chỉ để tra cứu.</w:t>
      </w:r>
    </w:p>
    <w:p>
      <w:r>
        <w:t>Việc xác định mã số HS đối với hàng hóa thực tế nhập khẩu thực hiện theo quy định về phân loại hàng hóa tại Luật Hải quan và các văn bản quy phạm pháp luật hướng dẫn thi hành Luật Hải quan.</w:t>
      </w:r>
    </w:p>
    <w:p>
      <w:r>
        <w:t>Căn cứ quy định nêu  tr ên, trường hợp mặt hàng vành xe b ằ ng hợp kim nhôm nhập khẩu nếu được xác định là sản phẩm từ kim loại đúc sẵn thì không thuộc đối tượng được giảm thuế GTGT.</w:t>
      </w:r>
    </w:p>
    <w:p>
      <w:r>
        <w:t>Cục Hải quan thông báo để Công ty TNHH Stamford Tyres Việt Nam biết ./.</w:t>
      </w:r>
    </w:p>
    <w:p>
      <w:r>
        <w:t>Nơi nhận:</w:t>
      </w:r>
    </w:p>
    <w:p>
      <w:r>
        <w:t>- Như trên;</w:t>
      </w:r>
    </w:p>
    <w:p>
      <w:r>
        <w:t>- PCT Lưu Mạnh Tưởng (để b/c);</w:t>
      </w:r>
    </w:p>
    <w:p>
      <w:r>
        <w:t>- Lưu: VT, NVTH 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