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2807/HQTPHCM-GSQL năm 2023 về khai báo mã NVL, mã sản phẩm theo loại hình sản xuất xuất khẩu do Cục Hải quan Thành phố Hồ Chí Minh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2807/HQTPHCM-GSQL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29/09/2023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29/09/2023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TỔNG CỤC HẢI QUAN</w:t>
      </w:r>
    </w:p>
    <w:p>
      <w:r>
        <w:t>CỤC HẢI QUAN</w:t>
      </w:r>
    </w:p>
    <w:p>
      <w:r>
        <w:t>THÀNH PHỐ HỒ CHÍ MINH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2807/HQTPHCM-GSQL</w:t>
      </w:r>
    </w:p>
    <w:p>
      <w:r>
        <w:t>V/v khai báo mã NVL, mã sản phẩm theo loại hình SXXK</w:t>
      </w:r>
    </w:p>
    <w:p>
      <w:r>
        <w:t>Thành phố Hồ  Chí  Minh,  ngày 2 9 tháng 9 năm 2023</w:t>
      </w:r>
    </w:p>
    <w:p>
      <w:r>
        <w:t>Kính gửi:  Công ty TNHH nhựa kỹ thuật Sakura.</w:t>
      </w:r>
    </w:p>
    <w:p>
      <w:r>
        <w:t>(Đ/c: 23 đường s ố  12, khu phố  1 , Linh Tâ y , TP. Thủ Đức, TP.HCM)</w:t>
      </w:r>
    </w:p>
    <w:p>
      <w:r>
        <w:t>Phúc đáp Công văn số 2207-12/CV ngày 20/9/2023 của Quý Công ty về việc nêu tại trích yếu, Cục Hải quan Thành phố Hồ Chí Minh có ý kiến như sau:</w:t>
      </w:r>
    </w:p>
    <w:p>
      <w:r>
        <w:t>- Theo quy định tại điểm a khoản 1 Điều 18 Thông tư số 38/2015/TT- BTC ngày 25/3/2015 được sửa đổi, bổ sung tại Thông tư số 39/2018/TT-BTC ngày 20/4/2018 của Bộ Tài chính thì:</w:t>
      </w:r>
    </w:p>
    <w:p>
      <w:r>
        <w:t>“…</w:t>
      </w:r>
    </w:p>
    <w:p>
      <w:r>
        <w:t>Trường hợp nhập kh ẩ u nguyên liệu, vật tư để gia công; s ả n xuất xuất khẩu, và xuất khẩu sản phẩm gia công, sản xuất xuất khẩu, người khai h ả i quan ph ả i khai mã sản phẩm xuất khẩu, mã nguyên liệu, vật tư nhập kh ẩ u phù hợp với thực tế quản trị, s ả n xuất của người khai hải quan tại chỉ tiêu mô tả hàng hóa theo hư ớ ng d ẫ n của Phụ lục II ban hành kèm Thông tư này trên tờ khai hải quan khi làm thủ tục nhập khẩu, xuất kh ẩ u ”.</w:t>
      </w:r>
    </w:p>
    <w:p>
      <w:r>
        <w:t>- Theo quy định tại điểm a kho ả n 2 Điều 60 Thông tư số 38/2015/TT- BTC ngày 25/3/2015 được sửa đổi, bổ sung tại Thông tư số 39/2018/TT-BTC ngày 20/4/2018 của Bộ Tài chính thì:</w:t>
      </w:r>
    </w:p>
    <w:p>
      <w:r>
        <w:t>“…</w:t>
      </w:r>
    </w:p>
    <w:p>
      <w:r>
        <w:t>Trường hợp quản trị sản xuất của tổ chức, cá nhân c ó  sử dụng mã nguyên liệu, vật tư, mã sản phẩm khác với mã đã khai b á o trên tờ khai hải quan khi nhập kh ẩ u nguyên liệu, vật tư, xuất kh ẩ u sản phẩm, tổ chức, c á  nh â n ph ải  xây dựng, lưu giữ bảng quy đ ổ i tương đương giữa các mã này và xuất trình khi cơ quan hải quan kiểm tra hoặc có yêu cầu giải trình ”.</w:t>
      </w:r>
    </w:p>
    <w:p>
      <w:r>
        <w:t>Cục Hải quan Thành phố Hồ Chí Minh trả lời để Quý Công ty được biết.</w:t>
      </w:r>
    </w:p>
    <w:p>
      <w:r>
        <w:t>Trân trọng./ .</w:t>
      </w:r>
    </w:p>
    <w:p>
      <w:r>
        <w:t>Nơi nhận:</w:t>
      </w:r>
    </w:p>
    <w:p>
      <w:r>
        <w:t>- Như trên;</w:t>
      </w:r>
    </w:p>
    <w:p>
      <w:r>
        <w:t>- Cục trư ở ng (để b/c);</w:t>
      </w:r>
    </w:p>
    <w:p>
      <w:r>
        <w:t>- PCT Nguyễn Hữu Nghiệp (để b/c);</w:t>
      </w:r>
    </w:p>
    <w:p>
      <w:r>
        <w:t>- Phòng CNTT (để đ ă ng website);</w:t>
      </w:r>
    </w:p>
    <w:p>
      <w:r>
        <w:t>- Lưu: VT, GSQL.Thủy (03b).</w:t>
      </w:r>
    </w:p>
    <w:p>
      <w:r>
        <w:t>TL. CỤC TRƯỞNG</w:t>
      </w:r>
    </w:p>
    <w:p>
      <w:r>
        <w:t>TRƯỞNG PHÒNG</w:t>
      </w:r>
    </w:p>
    <w:p>
      <w:r>
        <w:t>GIÁM SÁT QUẢN LÝ VỀ HẢI QUAN</w:t>
      </w:r>
    </w:p>
    <w:p>
      <w:r>
        <w:t>Vương Tuấn Nam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