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2782/TCT-CS năm 2023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2782/TCT-CS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2782/TCT-CS</w:t>
      </w:r>
    </w:p>
    <w:p>
      <w:r>
        <w:t>V/v chính sách thuế</w:t>
      </w:r>
    </w:p>
    <w:p>
      <w:r>
        <w:t>Hà Nội, ngày 06 tháng 7 năm 2023</w:t>
      </w:r>
    </w:p>
    <w:p>
      <w:r>
        <w:t>Kính gửi:</w:t>
      </w:r>
    </w:p>
    <w:p>
      <w:r>
        <w:t>- Cục Thuế tỉnh Long An</w:t>
      </w:r>
    </w:p>
    <w:p>
      <w:r>
        <w:t>- Công ty TNHH XD Sumitomo Mitsui Nhật Bản</w:t>
      </w:r>
    </w:p>
    <w:p>
      <w:r>
        <w:t>Địa chỉ: Từ Lô B18-1 đến Lô B21-L đường dọc 2, KCN Phú An Thạnh, huyện Bến Lức, tỉnh Long An</w:t>
      </w:r>
    </w:p>
    <w:p>
      <w:r>
        <w:t>Tổng cục Thuế nhận được công văn số 002/TAX/SMCC-YKR ngày 8/6/2023 của Công ty TNTTH XD Sumitomo Mitsui Nhật Bản (gọi tắt là Công ty) về chính sách thuế đối với khoản tiên tạm ứng. Về vấn đề này, Tổng cục Thuế có ý kiến như sau:</w:t>
      </w:r>
    </w:p>
    <w:p>
      <w:r>
        <w:t>Cục Thuế tỉnh Long An đã có công văn số 1775/CTLAN-TTHT ngày 26/5/2023 trả lời Công ty. Tại công văn số 1775/CTLAN-TTHT nêu trên, Cục Thuế tỉnh Long An đã đề nghị Công ty căn cứ tình hình thực tế hoạt động sản xuất kinh doanh, đối chiếu với các quy định pháp luật đế thực hiện.</w:t>
      </w:r>
    </w:p>
    <w:p>
      <w:r>
        <w:t>Tuy nhiên, tại công văn số 002/TAX/SMCC-YKR nêu trên của Công ty, Tổng cục Thuế thấy rằng: Công ty không nêu tình hình thực tế, nội dung vấn đề vướng mắc và kiến nghị của đơn vị (công ty chỉ nêu công văn số 1775/CTLAN-TTHT của Cục Thuế tỉnh Long An chưa trả lời đúng vào trọng tâm câu hỏi, khiến cho Công ty không nắm được hướng dẫn cụ thể về nghĩa vụ thuế cần phải thực hiện).</w:t>
      </w:r>
    </w:p>
    <w:p>
      <w:r>
        <w:t>Do đó, trường hợp còn vướng mắc trong quá trình thực hiện, đề nghị Công ty cung cấp hồ sơ tài liệu cụ thể và liên hệ trực tiếp với - Phòng Tuyên truyền hỗ trợ người nộp thuế - Cục Thuế tỉnh Long An để được hướng dẫn thực hiện phù hợp quy định pháp luật thuế./.</w:t>
      </w:r>
    </w:p>
    <w:p>
      <w:r>
        <w:t>Nơi nhận:</w:t>
      </w:r>
    </w:p>
    <w:p>
      <w:r>
        <w:t>- Như trên:</w:t>
      </w:r>
    </w:p>
    <w:p>
      <w:r>
        <w:t>- PTCTr Đặng Ngọc Minh (để b/c):</w:t>
      </w:r>
    </w:p>
    <w:p>
      <w:r>
        <w:t>- Vụ PC (TCT);</w:t>
      </w:r>
    </w:p>
    <w:p>
      <w:r>
        <w:t>- Lưu VT, CS.</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