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2778/TCT-CS năm 2023 về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2778/TCT-CS</w:t>
      </w:r>
    </w:p>
    <w:p>
      <w:r>
        <w:t>V/v thuế tài nguyên</w:t>
      </w:r>
    </w:p>
    <w:p>
      <w:r>
        <w:t>Hà Nội , ngày  06  tháng  7  năm  2023</w:t>
      </w:r>
    </w:p>
    <w:p>
      <w:r>
        <w:t>Kính gửi:</w:t>
      </w:r>
    </w:p>
    <w:p>
      <w:r>
        <w:t>- Cục Thuế t ỉ nh Quảng Nam;</w:t>
      </w:r>
    </w:p>
    <w:p>
      <w:r>
        <w:t>- Công ty CP Đầu tư và Xây dựng Thiên An Khương.</w:t>
      </w:r>
    </w:p>
    <w:p>
      <w:r>
        <w:t>Trả lời văn bản số 206/TAK ngày 06/02/2023 của Công ty CP Đầu tư và Xây dựng Thiên An Khương, công văn số 576/CTQNA-TTKT2 ngày  1 4/02/2023 và công văn số 1275/CTQNA-TTKT2 ngày 06/03/2023 của Cục Thuế tỉnh Quảng Nam về việc k ê  khai sản lượng và giá tính thuế tài nguyên đối với sản phẩm tài nguyên đá của Chi nhánh công ty CP Đ ầ u tư và Xây dựng Thiên An Khương tại Quảng Nam, Tổng cục Thuế có ý kiến như sau:</w:t>
      </w:r>
    </w:p>
    <w:p>
      <w:r>
        <w:t>Căn cứ Kho ả n 1, Kho ả n 3 Điều 5 và Kho ả n 1, Kho ả n 3 Điều 6 Th ô ng tư s ố  152/2015/TT-BTC ngày 02/10/2015 của Bộ Tài chính hướng dẫn về thuế tài nguyên;</w:t>
      </w:r>
    </w:p>
    <w:p>
      <w:r>
        <w:t>Căn cứ Khoản 4 Điều 4 Nghị định số 50/2010/NĐ-CP ngày 14/5/2010 của Chính phủ quy định chi tiết và hướng dẫn thi hành một số điều của Luật Thuế tài nguyên (đ ã  được sửa đổi, bổ sung bởi khoản 4 Điều 4 Nghị định số 12/2015/NĐ-CP ngày 12/2/2015 của Chính phủ);</w:t>
      </w:r>
    </w:p>
    <w:p>
      <w:r>
        <w:t>Căn cứ quy định nêu trên, tù y  thuộc vào mô hình tổ chức khai thác, chế biến, tiêu thụ đá làm vật liệu xây dựng thông thường, hàng tháng, doanh nghiệp khai thác, ch ế  bi ế n đá làm vật liệu xây dựng thông thường thực hiện kê khai nộp thu ế  tài nguyên phù hợp với thực tế hoạt động sản xuất kinh doanh của đơn vị:</w:t>
      </w:r>
    </w:p>
    <w:p>
      <w:r>
        <w:t>Trường hợp cơ sở sản xuất kinh doanh khai thác đá  để  s ả n xuất vật liệu xây dựng, sau nổ mìn thu được đá xô bồ, một phần sản lượng đá xô bồ được bán ra ngay sau khi khai thác, phần còn lại được đưa vào xay nghiền thành đá các ly (vật liệu xây dựng thông thường) mới bán ra thì sản lượng tính thuế kê khai trong kỳ là sản l ượng  qu y   về đá xô bồ, giá tính thu  ế  tài nguyên là giá bán đơn vị của đá xô bồ (nếu thấp hơn giá tính thuế tài nguyên do UBND cấp t ỉ nh quy định thì tính thuế tài nguyên theo giá do UBND cấp tỉnh quy định).</w:t>
      </w:r>
    </w:p>
    <w:p>
      <w:r>
        <w:t>Trường hợp trong kỳ kê khai không bán ra sản phẩm đá xô bồ thì cơ sở sản xuất kinh doanh thực hiện k ê  khai thu ế  tài nguyên theo s ả n lượng  v à giá bán của từng loại đá bán ra hoặc quy ra sản lượng của loại đá có sản lượng bán ra l ớn  nhất theo quy định tại khoản 1 Điều 5 Thông tư số 152/2015/TT-BTC ngày 02/10/2015 của Bộ Tài chính. Giá tính thuế t à i ngu yê n được xác định theo quy định tại Điều 6 Thông tư số 152/2015/TT-BTC ngày 02/10/2015 của Bộ Tài chính.</w:t>
      </w:r>
    </w:p>
    <w:p>
      <w:r>
        <w:t>Đ ề  nghị Cục Thuế tỉnh Quảng Nam căn cứ hồ sơ cụ thể để hướng dẫn Công ty thực hiện việc kê khai thuế tài nguyên theo đúng quy định của pháp luật.</w:t>
      </w:r>
    </w:p>
    <w:p>
      <w:r>
        <w:t>Tổng cục Thuế trả lời để Cục Thuế tỉnh Quảng Nam và Công ty CP Đầu tư và Xây dựng Thiên An Khương được biết./.</w:t>
      </w:r>
    </w:p>
    <w:p>
      <w:r>
        <w:t>Nơi nhận:</w:t>
      </w:r>
    </w:p>
    <w:p>
      <w:r>
        <w:t>- Như trên;</w:t>
      </w:r>
    </w:p>
    <w:p>
      <w:r>
        <w:t>- Phó TCTr Đ ặ ng Ngọc Minh (để b/c);</w:t>
      </w:r>
    </w:p>
    <w:p>
      <w:r>
        <w:t>- Vụ Pháp chế (TCT);</w:t>
      </w:r>
    </w:p>
    <w:p>
      <w:r>
        <w:t>- Lưu: VT,  CS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