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275/BCY-CTSBMTT năm 2025 tăng cường công tác quản lý, sử dụng dịch vụ chữ ký số chuyên dùng công vụ trong quá trình sắp xếp tổ chức bộ máy của hệ thống chính trị do Ban Cơ yếu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275/BCY-CTSBMTT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BAN CƠ YẾU CHÍNH PHỦ</w:t>
      </w:r>
    </w:p>
    <w:p>
      <w:r>
        <w:t>-------</w:t>
      </w:r>
    </w:p>
    <w:p>
      <w:r>
        <w:t>CỘNG HÒA XÃ HỘI CHỦ NGHĨA VIỆT NAM</w:t>
      </w:r>
    </w:p>
    <w:p>
      <w:r>
        <w:t>Độc lập - Tự do - Hạnh phúc</w:t>
      </w:r>
    </w:p>
    <w:p>
      <w:r>
        <w:t>---------------</w:t>
      </w:r>
    </w:p>
    <w:p>
      <w:r>
        <w:t>Số: 275/BCY-CTSBMTT</w:t>
      </w:r>
    </w:p>
    <w:p>
      <w:r>
        <w:t>V/v tăng cường công tác quản lý, sử dụng dịch vụ chữ ký số chuyên dùng công vụ trong quá trình sắp xếp tổ chức bộ máy của hệ thống chính trị</w:t>
      </w:r>
    </w:p>
    <w:p>
      <w:r>
        <w:t>Hà Nội, ngày 16 tháng 5 năm 2025</w:t>
      </w:r>
    </w:p>
    <w:p>
      <w:r>
        <w:t>Kính gửi:</w:t>
      </w:r>
    </w:p>
    <w:p>
      <w:r>
        <w:t>- Các Bộ, cơ quan ngang Bộ, cơ quan thuộc Chính phủ;</w:t>
      </w:r>
    </w:p>
    <w:p>
      <w:r>
        <w:t>- HĐND, UBND tỉnh, thành phố trực thuộc Trung ương;</w:t>
      </w:r>
    </w:p>
    <w:p>
      <w:r>
        <w:t>- Tỉnh ủy, thành ủy trực thuộc Trung ương;</w:t>
      </w:r>
    </w:p>
    <w:p>
      <w:r>
        <w:t>- Văn phòng Trung ương và các Ban của Đảng;</w:t>
      </w:r>
    </w:p>
    <w:p>
      <w:r>
        <w:t>- Văn phòng Quốc hội;</w:t>
      </w:r>
    </w:p>
    <w:p>
      <w:r>
        <w:t>- Văn phòng Chủ tịch nước;</w:t>
      </w:r>
    </w:p>
    <w:p>
      <w:r>
        <w:t>- Ủy ban Trung ương Mặt trận Tổ quốc Việt Nam;</w:t>
      </w:r>
    </w:p>
    <w:p>
      <w:r>
        <w:t>- Tòa án nhân dân tối cao;</w:t>
      </w:r>
    </w:p>
    <w:p>
      <w:r>
        <w:t>- Viện kiểm sát nhân dân tối cao;</w:t>
      </w:r>
    </w:p>
    <w:p>
      <w:r>
        <w:t>- Kiểm toán nhà nước.</w:t>
      </w:r>
    </w:p>
    <w:p>
      <w:r>
        <w:t>Để đảm bảo công tác quản lý, sử dụng chữ ký số chuyên dùng công vụ được thông suốt, chặt chẽ, hiệu quả trước, trong và sau khi hoàn thành quá trình sắp xếp tổ chức bộ máy của hệ thống chính trị theo Kết luận của Bộ Chính trị, Ban Bí thư; thực hiện quy định của pháp luật về giao dịch điện tử, chữ ký số chuyên dùng công vụ, Ban Cơ yếu Chính phủ trân trọng đề nghị các bộ, ban, ngành địa phương phối hợp triển khai thực hiện một số nội dung sau:</w:t>
      </w:r>
    </w:p>
    <w:p>
      <w:r>
        <w:t>1. Về quản lý, sử dụng chứng thư chữ ký số chuyên dùng công vụ</w:t>
      </w:r>
    </w:p>
    <w:p>
      <w:r>
        <w:t>1.1. Chứng thư chữ ký số của cơ quan, tổ chức</w:t>
      </w:r>
    </w:p>
    <w:p>
      <w:r>
        <w:t>- Trường hợp sáp nhập nhiều cơ quan, tổ chức thành một cơ quan, tổ chức với tên mới: thực hiện quy trình thay đổi nội dung thông tin với một chứng thư chữ ký số của cơ quan, tổ chức được sáp nhập theo tên cơ quan, tổ chức mới và thu hồi các chứng thư chữ ký số của các cơ quan, tổ chức được sáp nhập còn lại.</w:t>
      </w:r>
    </w:p>
    <w:p>
      <w:r>
        <w:t>- Trường hợp sáp nhập nhiều cơ quan, tổ chức thành một cơ quan, tổ chức, trong đó giữ nguyên tên của một cơ quan, tổ chức: tiếp tục sử dụng chứng thư chữ ký số của cơ quan, tổ chức được giữ nguyên tên và thực hiện quy trình thu hồi chứng thư chữ ký số đối với các cơ quan, tổ chức được sáp nhập còn lại.</w:t>
      </w:r>
    </w:p>
    <w:p>
      <w:r>
        <w:t>- Trường hợp thay đổi cơ quan, tổ chức quản lý cấp trên có ảnh hưởng đến thông tin trong chứng thư chữ ký số: thực hiện quy trình thay đổi nội dung thông tin của chứng thư chữ ký số theo thông tin mới.</w:t>
      </w:r>
    </w:p>
    <w:p>
      <w:r>
        <w:t>1.2. Chứng thư chữ ký số của cá nhân (cán bộ, công chức, viên chức) thuộc các cơ quan, tổ chức có sự thay đổi ảnh hưởng đến thông tin trong chứng thư chữ ký số: thực hiện quy trình thay đổi nội dung thông tin của chứng thư chữ ký số theo thông tin mới hoặc đề nghị thu hồi chứng thư chữ ký số trong trường hết nhu cầu sử dụng.</w:t>
      </w:r>
    </w:p>
    <w:p>
      <w:r>
        <w:t>2. Về việc quản lý thiết bị lưu khóa bí mật</w:t>
      </w:r>
    </w:p>
    <w:p>
      <w:r>
        <w:t>2.1. Các bộ, ban, ngành, địa phương chỉ đạo các cơ quan, tổ chức thuộc quyền sau sáp nhập thực hiện nghiêm quy định của pháp luật về quản lý, sử dụng chữ ký số chuyên dùng công vụ, thiết bị lưu khóa bí mật. Thống kê, thu hồi thiết bị lưu khóa bí mật đối với các chứng thư chữ ký số không còn nhu cầu sử dụng gửi về Cục Chứng thực số và Bảo mật thông tin/Ban Cơ yếu Chính phủ.</w:t>
      </w:r>
    </w:p>
    <w:p>
      <w:r>
        <w:t>2.2. Cán bộ, công chức, viên chức khi không còn nhu cầu sử dụng chứng thư chữ ký số chuyên dùng công vụ: bàn giao thiết bị lưu khóa bí mật cho cơ quan, tổ chức quản lý trực tiếp theo quy định.</w:t>
      </w:r>
    </w:p>
    <w:p>
      <w:r>
        <w:t>3. Về quản lý tài liệu, hồ sơ yêu cầu chứng thực</w:t>
      </w:r>
    </w:p>
    <w:p>
      <w:r>
        <w:t>3.1. Cơ quan, tổ chức được sáp nhập: thống kê, bàn giao hồ sơ đề nghị cấp mới, gia hạn, thay đổi nội dung thông tin chứng thư chữ ký số, khôi phục thiết bị lưu khóa bí mật cho cơ quan, tổ chức mới.</w:t>
      </w:r>
    </w:p>
    <w:p>
      <w:r>
        <w:t>3.2. Cơ quan, tổ chức mới: tiếp nhận, quản lý tài liệu, hồ sơ đề nghị cấp mới, gia hạn, thay đổi nội dung thông tin chứng thư chữ ký số, khôi phục thiết bị lưu khóa bí mật của các thuê bao thuộc cơ quan, tổ chức được sáp nhập.</w:t>
      </w:r>
    </w:p>
    <w:p>
      <w:r>
        <w:t>4. Về sử dụng Hệ thống thông tin đăng ký, quản lý yêu cầu chứng thực</w:t>
      </w:r>
    </w:p>
    <w:p>
      <w:r>
        <w:t>Các cơ quan, tổ chức quy định tại khoản 1 Điều 34 Nghị định số 68/2024/NĐ-CP ngày 25/6/2024 của Chính phủ quy định về chữ ký số chuyên dùng công vụ, sau khi hoàn thành việc sắp xếp tổ chức bộ máy, cử đầu mối phối hợp với Cục Chứng thực số và Bảo mật thông tin/Ban Cơ yếu Chính phủ để cung cấp thông tin danh sách các cơ quan, tổ chức thuộc phạm vi quản lý phục vụ việc đăng ký, quản lý chữ ký số chuyên dùng công vụ trên môi trường mạng.</w:t>
      </w:r>
    </w:p>
    <w:p>
      <w:r>
        <w:t>5. Về việc đẩy mạnh phân cấp, chuyển giao công cụ gia hạn, thay đổi nội dung thông tin chứng thư chữ ký số, khôi phục thiết bị lưu khóa bí mật</w:t>
      </w:r>
    </w:p>
    <w:p>
      <w:r>
        <w:t>Các bộ, ban, ngành, địa phương chỉ đạo đơn vị chuyên trách trực thuộc khẩn trương tham mưu triển khai Công văn số 23/BCY-CTSBMTT ngày 14/01/2025 của Ban Cơ yếu Chính phủ về hướng dẫn quy trình cung cấp dịch vụ gia hạn, thay đổi nội dung thông tin chứng thư chữ ký số chuyên dùng công vụ và khôi phục thiết bị lưu khóa bí mật.</w:t>
      </w:r>
    </w:p>
    <w:p>
      <w:r>
        <w:t>Trong quá trình triển khai thực hiện, nếu có khó khăn, vướng mắc, đề nghị Quý Cơ quan liên hệ với Ban Cơ yếu Chính phủ để phối hợp giải quyết.</w:t>
      </w:r>
    </w:p>
    <w:p>
      <w:r>
        <w:t>Thông tin liên hệ: Cục Chứng thực số và Bảo mật thông tin/Ban Cơ yếu Chính phủ, số điện thoại: 024.3773.8668, email: ca@bcy.gov.vn. Hoặc, đồng chí Nguyễn Đức Linh (điện thoại: 0989.226.565), đồng chí Nguyễn Thị Hà Giang (điện thoại: 0974.952.349), cán bộ Trung tâm Chứng thực Số/Cục Chứng thực số và Bảo mật thông tin.</w:t>
      </w:r>
    </w:p>
    <w:p>
      <w:r>
        <w:t>Trân trọng./.</w:t>
      </w:r>
    </w:p>
    <w:p>
      <w:r>
        <w:t>Nơi nhận:</w:t>
      </w:r>
    </w:p>
    <w:p>
      <w:r>
        <w:t>- Như trên;</w:t>
      </w:r>
    </w:p>
    <w:p>
      <w:r>
        <w:t>- Văn phòng/BQP;</w:t>
      </w:r>
    </w:p>
    <w:p>
      <w:r>
        <w:t>- Cục Cơ yếu các bộ, ngành;</w:t>
      </w:r>
    </w:p>
    <w:p>
      <w:r>
        <w:t>- Lưu: VT, CTSBMTT. ATu236.</w:t>
      </w:r>
    </w:p>
    <w:p>
      <w:r>
        <w:t>TRƯỞNG BAN</w:t>
      </w:r>
    </w:p>
    <w:p>
      <w:r>
        <w:t>Vũ Ngọc Thiềm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