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2743/QNG-QLDN1 năm 2025 hướng dẫn khai thuế giá trị gia tăng đối với dự án đầu tư do Thuế Tỉnh Quảng Ngãi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2743/QNG-QLDN1</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06/11/2025</w:t>
            </w:r>
          </w:p>
        </w:tc>
      </w:tr>
      <w:tr>
        <w:tc>
          <w:tcPr>
            <w:tcW w:type="dxa" w:w="4320"/>
          </w:tcPr>
          <w:p>
            <w:r>
              <w:t>Ngày hiệu lực</w:t>
            </w:r>
          </w:p>
        </w:tc>
        <w:tc>
          <w:tcPr>
            <w:tcW w:type="dxa" w:w="4320"/>
          </w:tcPr>
          <w:p>
            <w:r>
              <w:t>06/11/2025</w:t>
            </w:r>
          </w:p>
        </w:tc>
      </w:tr>
      <w:tr>
        <w:tc>
          <w:tcPr>
            <w:tcW w:type="dxa" w:w="4320"/>
          </w:tcPr>
          <w:p>
            <w:r>
              <w:t>Tình trạng</w:t>
            </w:r>
          </w:p>
        </w:tc>
        <w:tc>
          <w:tcPr>
            <w:tcW w:type="dxa" w:w="4320"/>
          </w:tcPr>
          <w:p>
            <w:r>
              <w:t>Chưa xác định</w:t>
            </w:r>
          </w:p>
        </w:tc>
      </w:tr>
    </w:tbl>
    <w:p/>
    <w:p>
      <w:r>
        <w:t>CỤC THUẾ</w:t>
      </w:r>
    </w:p>
    <w:p>
      <w:r>
        <w:t>THUẾ TỈNH QUẢNG NGÃI</w:t>
      </w:r>
    </w:p>
    <w:p>
      <w:r>
        <w:t>--------</w:t>
      </w:r>
    </w:p>
    <w:p>
      <w:r>
        <w:t>CỘNG HÒA XÃ HỘI CHỦ NGHĨA VIỆT NAM</w:t>
      </w:r>
    </w:p>
    <w:p>
      <w:r>
        <w:t>Độc lập - Tự do - Hạnh phúc</w:t>
      </w:r>
    </w:p>
    <w:p>
      <w:r>
        <w:t>---------------</w:t>
      </w:r>
    </w:p>
    <w:p>
      <w:r>
        <w:t>Số: 2743/QNG-QLDN1</w:t>
      </w:r>
    </w:p>
    <w:p>
      <w:r>
        <w:t>V/v hướng dẫn khai thuế GTGT đối với dự án đầu tư</w:t>
      </w:r>
    </w:p>
    <w:p>
      <w:r>
        <w:t>Quảng Ngãi, ngày 06 tháng 11 năm 2025</w:t>
      </w:r>
    </w:p>
    <w:p>
      <w:r>
        <w:t>Kính gửi:</w:t>
      </w:r>
    </w:p>
    <w:p>
      <w:r>
        <w:t>Công ty TNHH Thủy điện Sông Liên;</w:t>
      </w:r>
    </w:p>
    <w:p>
      <w:r>
        <w:t>Mã số thuế: 4300755224;</w:t>
      </w:r>
    </w:p>
    <w:p>
      <w:r>
        <w:t>Địa chỉ nhận thông báo: 131/16 Trương Định, phường Nghĩa Lộ, tỉnh Quảng Ngãi.</w:t>
      </w:r>
    </w:p>
    <w:p>
      <w:r>
        <w:t>Thuế tỉnh Quảng Ngãi nhận được Công văn số 112/2025/CV-Cty SL ngày 31/10/2025 của Công ty TNHH Thủy điện Sông Liên đề nghị hướng dẫn khai thuế GTGT đối với dự án đầu tư. Về vấn đề này, Thuế tỉnh Quảng Ngãi có ý kiến như sau:</w:t>
      </w:r>
    </w:p>
    <w:p>
      <w:r>
        <w:t>- Căn cứ điểm d khoản 2 Điều 7 Nghị định số 126/2020/NĐ-CP ngày 19/10/2020 của Chính phủ quy định về hồ sơ khai thuế:</w:t>
      </w:r>
    </w:p>
    <w:p>
      <w:r>
        <w:t>“Điều 7. Hồ sơ khai thuế</w:t>
      </w:r>
    </w:p>
    <w:p>
      <w:r>
        <w:t>2. Hồ sơ khai thuế tương ứng với từng loại thuế, người nộp thuế, phù hợp vơi phương pháp tính thuế, kỳ tính thuế (tháng, quý, năm, từng lần phát sinh hoặc quyết toán). Trường hợp cùng một loại thuế mà người nộp thuế có nhiều hoạt động kinh doanh thì thực hiện khai chung trên một hồ sơ khai thuế, trừ các trường hợp sau:</w:t>
      </w:r>
    </w:p>
    <w:p>
      <w:r>
        <w:t>d) Người nộp thuế đang hoạt động có dự án đầu tư thuộc diện được hoàn thuế giá trị gia tăng thì phải lập hồ sơ khai thuế giá trị gia tăng riêng cho từng dự án đầu tư; đồng thời phải bù trừ số thuế giá trị gia tăng của hàng hóa, dịch vụ mua vào sử dụng cho từng dự án đầu tư với số thuế giá trị gia tăng phải nộp (nếu có) của hoạt động, kinh doanh đang thực hiện cùng kỳ tính thuế.</w:t>
      </w:r>
    </w:p>
    <w:p>
      <w:r>
        <w:t>- Căn cứ Phụ lục II Danh mục mẫu biểu hồ sơ khai thuế ban hành kèm theo Thông tư 80/2021/TT-BTC ngày 29/9/2021 của Bộ Tài chính quy định:</w:t>
      </w:r>
    </w:p>
    <w:p>
      <w:r>
        <w:t>+ Mẫu 01/GTGT: Tờ khai thuế giá trị gia tăng (áp dụng đối với người nộp thuế tính thuế theo phương pháp khấu trừ có hoạt động sản xuất kinh doanh). Trong đó, tại Chỉ tiêu [39a]:</w:t>
      </w:r>
    </w:p>
    <w:p>
      <w:r>
        <w:t>“Chỉ tiêu [39a]: Khai số thuế GTGT còn được khấu trừ chưa đề nghị hoàn của dự án đầu tư chuyển cho người nộp thuế tiếp tục khấu trừ (là số thuế GTGT còn được khấu trừ, không đủ điều kiện hoàn, không hoàn mà người nộp thuế đã kê khai riêng tờ khai thuế dự án đầu tư) khi dự án đầu tư đi vào hoạt động hoặc số thuế GTGT còn được khấu trừ chưa đề nghị hoàn của hoạt động sản xuất kinh doanh của đơn vị phụ thuộc khi chấm dứt hoạt động, …”.</w:t>
      </w:r>
    </w:p>
    <w:p>
      <w:r>
        <w:t>+ Mẫu 02/GTGT: Tờ khai thuế giá trị gia tăng (áp dụng đối với người nộp thuế tính thuế theo phương pháp khấu trừ có dự án đầu tư thuộc diện được hoàn thuế).</w:t>
      </w:r>
    </w:p>
    <w:p>
      <w:r>
        <w:t>Trên cơ sở nội dung công văn hỏi số Công văn số 112/2025/CV-Cty SL của Công ty TNHH Thủy điện Sông Liên, Thuế tỉnh Quảng Ngãi hướng dẫn về nguyên tắc như sau:</w:t>
      </w:r>
    </w:p>
    <w:p>
      <w:r>
        <w:t>+ Đối với thuế GTGT đầu vào không thuộc diện được hoàn thuế GTGT của dự án đầu tư thì được thực hiện khai chung trên một hồ sơ khai thuế GTGT Mẫu 01/GTGT (áp dụng đối với người nộp thuế tính thuế theo phương pháp khấu trừ có hoạt động sản xuất kinh doanh).</w:t>
      </w:r>
    </w:p>
    <w:p>
      <w:r>
        <w:t>+ Trường hợp Công ty có thuế GTGT đầu vào của dự án đầu tư đủ điều kiện hoàn thuế GTGT dự án đầu tư theo các quy định nêu trên, nếu Công ty không thực hiện thủ tục hoàn thuế GTGT mà muốn kết chuyển sang hoạt động sản xuất kinh doanh thì Công ty được thực hiện kết chuyển để tiếp tục kê khai, khấu trừ cho hoạt động sản xuất, kinh doanh khi dự án đi vào hoạt động.</w:t>
      </w:r>
    </w:p>
    <w:p>
      <w:r>
        <w:t>Đề nghị Công ty TNHH Thủy điện Sông Liên căn cứ các quy định nêu trên, đối chiếu với thực tế phát sinh tại đơn vị để thực hiện đúng theo quy định./.</w:t>
      </w:r>
    </w:p>
    <w:p>
      <w:r>
        <w:t>Nơi nhận:</w:t>
      </w:r>
    </w:p>
    <w:p>
      <w:r>
        <w:t>- Như trên;</w:t>
      </w:r>
    </w:p>
    <w:p>
      <w:r>
        <w:t>- Các phòng: KTr1, KTr2, QLDN2; NVDTPC, CNTK;</w:t>
      </w:r>
    </w:p>
    <w:p>
      <w:r>
        <w:t>- Văn phòng (Trả kết quả TMS);</w:t>
      </w:r>
    </w:p>
    <w:p>
      <w:r>
        <w:t>- Website Thuế tỉnh Quảng Ngãi;</w:t>
      </w:r>
    </w:p>
    <w:p>
      <w:r>
        <w:t>- Lưu: VT, QLDN1 (ntnmy).</w:t>
      </w:r>
    </w:p>
    <w:p>
      <w:r>
        <w:t>KT. TRƯỞNG THUẾ TỈNH</w:t>
      </w:r>
    </w:p>
    <w:p>
      <w:r>
        <w:t>PHÓ TRƯỞNG THUẾ TỈNH</w:t>
      </w:r>
    </w:p>
    <w:p>
      <w:r>
        <w:t>Đinh Thiên Khanh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