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2742/TCT-CS năm 2024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2742/TCT-CS</w:t>
      </w:r>
    </w:p>
    <w:p>
      <w:r>
        <w:t>V/v: chính sách tiền thuê đất</w:t>
      </w:r>
    </w:p>
    <w:p>
      <w:r>
        <w:t>Hà Nội, ngày 26 tháng 6 năm 2024</w:t>
      </w:r>
    </w:p>
    <w:p>
      <w:r>
        <w:t>Kính gửi:  Cục Thuế tỉnh Lạng Sơn.</w:t>
      </w:r>
    </w:p>
    <w:p>
      <w:r>
        <w:t>Tổng cục Thuế nhận được công văn số 338/CT-NVDTPC ngày 07/03/2024 của Cục Thuế tỉnh Lạng Sơn vướng mắc về việc giải quyết hồ sơ đề nghị miễn tiền thuê đất. Về vấn đề này, Tổng cục Thuế có ý kiến như sau:</w:t>
      </w:r>
    </w:p>
    <w:p>
      <w:r>
        <w:t>1. Theo hồ sơ kèm theo công văn số 338/CT-NVDTPC ngày 07/3/2024 của Cục Thuế tỉnh Lạng Sơn thì: Ngày 10/4/2021, UBND tỉnh Lạng Sơn có Quyết định số 777/QĐ-UBND về việc sửa đổi tên tổ chức thuê đất tại Quyết định số 508/QĐ-UBND ngày 27/3/2020; Ngày 28/7/2022, UBND tỉnh Lạng Sơn có Quyết định số 1254/QĐ-UBND về sửa đổi tên tổ chức thuê đất tại Quyết định số 777/QĐ-UBND ngày 10/4/2021. Do đó, đề nghị Cục Thuế tỉnh Lạng Sơn phối hợp với cơ quan tài nguyên và môi trường của tỉnh Lạng Sơn để thực hiện rà soát, theo đó:</w:t>
      </w:r>
    </w:p>
    <w:p>
      <w:r>
        <w:t>(i) Trường hợp việc đổi tên tổ chức thuê đất không làm thay đổi pháp nhân, đối tượng thuê đất thì thực hiện miễn, giảm tiền thuê đất theo quy định của pháp luật từng thời kỳ.</w:t>
      </w:r>
    </w:p>
    <w:p>
      <w:r>
        <w:t>(ii) Trường hợp việc đổi tên tổ chức thuê đất làm thay đổi pháp nhân, đối tượng thuê đất thì đề nghị rà soát lại việc cho thuê đất đối với pháp nhân mới, đảm bảo theo đúng quy định của pháp luật đất đai năm 2013; trên cơ sở đó, thực hiện việc miễn, giảm tiền thuê đất cho pháp nhân mới, đối tượng thuê đất mới theo quy định của pháp luật từng thời kỳ.</w:t>
      </w:r>
    </w:p>
    <w:p>
      <w:r>
        <w:t>2. Căn cứ điểm c khoản 3 Điều 21 Nghị định số 46/2014/NĐ-CP ngày 15/5/2014 của Chính phủ;</w:t>
      </w:r>
    </w:p>
    <w:p>
      <w:r>
        <w:t>Căn cứ khoản 7 Điều 3 Nghị định số 123/2017/NĐ-CP ngày 14/11/2017 của Chính phủ;</w:t>
      </w:r>
    </w:p>
    <w:p>
      <w:r>
        <w:t>Căn cứ khoản 2 Điều 5 Thông tư số 333/2016/TT-BTC ngày 26/12/2016 của Bộ Tài chính.</w:t>
      </w:r>
    </w:p>
    <w:p>
      <w:r>
        <w:t>Đề nghị Cục Thuế tỉnh Lạng Sơn rà soát lại hồ sơ thực tế và quy trình miễn, giảm tiền thuê đất xác định thời điểm nộp đủ hồ sơ hợp lệ của Chi nhánh ngân hàng Phát triển Lạng Sơn để thực hiện miễn giảm tiền thuê đất theo đúng quy định của pháp luật.</w:t>
      </w:r>
    </w:p>
    <w:p>
      <w:r>
        <w:t>Tổng cục Thuế trả lời để Cục Thuế tỉnh Lạng Sơn biết và thực hiện./.</w:t>
      </w:r>
    </w:p>
    <w:p>
      <w:r>
        <w:t>Nơi nhận:</w:t>
      </w:r>
    </w:p>
    <w:p>
      <w:r>
        <w:t>- Như trên;</w:t>
      </w:r>
    </w:p>
    <w:p>
      <w:r>
        <w:t>- Phó TCTr Đặng Ngọc Minh (để b/c);</w:t>
      </w:r>
    </w:p>
    <w:p>
      <w:r>
        <w:t>- Cục QLGS CST, Cục QLCS-BTC;</w:t>
      </w:r>
    </w:p>
    <w:p>
      <w:r>
        <w:t>- Vụ PC-BTC;</w:t>
      </w:r>
    </w:p>
    <w:p>
      <w:r>
        <w:t>- Vụ KK, Vụ PC-BTC;</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