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27085/CTHN-TTHT năm 2023 về xuất hóa đơn giá trị gia tăng đối với hàng tạm nhập tái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27085/CTHN-TTHT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27085/  CTHN-TTHT</w:t>
      </w:r>
    </w:p>
    <w:p>
      <w:r>
        <w:t>V/v xuất hóa đơn GTGT đối với hàng tạm nhập tái xuất</w:t>
      </w:r>
    </w:p>
    <w:p>
      <w:r>
        <w:t>Hà Nội, ngày 25 tháng 04 năm 2023</w:t>
      </w:r>
    </w:p>
    <w:p>
      <w:r>
        <w:t>Kính gửi:  Công ty TNHH Auto System Việt  Nam</w:t>
      </w:r>
    </w:p>
    <w:p>
      <w:r>
        <w:t>(    Đ/c: Cụm công nghiệp Hà Bình Phương, xã Văn Bình, huyện Thường Tín, TP Hà Nội - MST: 0102912848)</w:t>
      </w:r>
    </w:p>
    <w:p>
      <w:r>
        <w:t>Cục Thuế TP Hà Nội nhận được Công văn số 31032023/ASV ngày 31/3/2023 của Công ty TNHH Auto System Việt Nam đề nghị giải đáp về việc xuất hóa đơn GTGT đối với hàng tạm nhập tái xuất.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Điều 4 quy định đối tượng không chịu thuế GTGT:</w:t>
      </w:r>
    </w:p>
    <w:p>
      <w:r>
        <w:t>“Điều 4. Đối tượng không chịu thuế GTGT</w:t>
      </w:r>
    </w:p>
    <w:p>
      <w:r>
        <w:t>…</w:t>
      </w:r>
    </w:p>
    <w:p>
      <w:r>
        <w:t>20. Hàng hóa chuyển khẩu, quá cảnh qua lãnh thổ Việt Nam; hàng tạm n  hập  kh ẩ  u, tái xuất kh  ẩ  u; hàng tạm xuất khẩu, tái nhập khẩu; nguyên   li ệu, vật tư  nhập khẩu  để sản xuất, gia công hàng hóa xuất kh ẩ u theo hợp đồng sản xuất, gia công xuất kh ẩ u k ý   kết với bên nước ngoài.</w:t>
      </w:r>
    </w:p>
    <w:p>
      <w:r>
        <w:t>…”</w:t>
      </w:r>
    </w:p>
    <w:p>
      <w:r>
        <w:t>- Căn cứ Nghị định 123/2020/NĐ-CP ngày 19/10/2020 của Chính phủ quy định về hóa đơn, chứng từ:</w:t>
      </w:r>
    </w:p>
    <w:p>
      <w:r>
        <w:t>+ Tại Điều 4 quy định nguyên tắc lập, quản lý, sử dụng hóa đơn, chứng từ:</w:t>
      </w:r>
    </w:p>
    <w:p>
      <w:r>
        <w:t>“Điều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  ẫ  u; hàng hóa, dịch vụ dùng để cho, biếu, tặng, trao đổi, trả thay lương cho người lao động và tiêu dùng nội bộ (trừ hàng hóa luân chuyển nộ  i   bộ để t  i  ếp tục quá trình sản xuất); xuất hàng hóa dưới các hình thức cho vay, cho mượn hoặc hoàn trả hàng hóa) và phải ghi đầy đủ nội dung theo quy định tại Điều 10 Nghị định này, trường hợp sử dụng h  ó a đơn điện tử thì phải theo định dạng chuẩn dữ liệu của cơ quan thuế theo quy định tại Điều 12 Nghị định này.</w:t>
      </w:r>
    </w:p>
    <w:p>
      <w:r>
        <w:t>…”</w:t>
      </w:r>
    </w:p>
    <w:p>
      <w:r>
        <w:t>+ Tại Điều 10 quy định nội dung hóa đơn:</w:t>
      </w:r>
    </w:p>
    <w:p>
      <w:r>
        <w:t>“Điều   1  0. Nội dung của hóa đơn</w:t>
      </w:r>
    </w:p>
    <w:p>
      <w:r>
        <w:t>…</w:t>
      </w:r>
    </w:p>
    <w:p>
      <w:r>
        <w:t>6. Tên, đơn vị tính, số lượng, đơn giá hàng hóa, dịch vụ; thành tiền chưa có thuế GTGT, thuế suất thuế GTGT, tổng số tiền thuế GTGT theo từng loại thuế suất  ,   tổng cộng tiền thuế GTGT, tổng tiền thanh toán đã có thuế GTGT.</w:t>
      </w:r>
    </w:p>
    <w:p>
      <w:r>
        <w:t>…</w:t>
      </w:r>
    </w:p>
    <w:p>
      <w:r>
        <w:t>b) Thuế suất thuế GTGT: Thuế suất thuế GTGT thể hiện trên hóa đơn là thuế suất thuế GTGT tương ứng với từng loại hàng hóa, dịch vụ theo quy định của pháp luật về thuế GTGT  .</w:t>
      </w:r>
    </w:p>
    <w:p>
      <w:r>
        <w:t>c) Thành tiền chưa có thuế GTGT, tổng số tiền thuế GTGT theo từng loại thuế suất, tổng cộng tiền thuế GTGT, tổng tiền thanh toán đã có thuế GTGT được thể hiện bằng đồng Việt Nam theo chữ số Ả-rập, trừ trường hợp bán hàng thu ngoại tệ không   phải   chuyển đ  ổ  i ra đồng Việt Nam thì th  ể   hiện theo nguyên tệ</w:t>
      </w:r>
    </w:p>
    <w:p>
      <w:r>
        <w:t>…”</w:t>
      </w:r>
    </w:p>
    <w:p>
      <w:r>
        <w:t>- Căn cứ Quyết định số 1450/QĐ-TCT ngày 7/10/2021 của Tổng cục trưởng Tổng cục Thuế ban hành quy định về thành phần chứa dữ liệu nghiệp vụ hóa đơn điện tử và phương thức truyền nhận với cơ quan thuế, tại Phụ lục V danh mục thuế suất quy định như sau:</w:t>
      </w:r>
    </w:p>
    <w:p>
      <w:r>
        <w:t>STT</w:t>
      </w:r>
    </w:p>
    <w:p>
      <w:r>
        <w:t>Giá trị</w:t>
      </w:r>
    </w:p>
    <w:p>
      <w:r>
        <w:t>Mô tả</w:t>
      </w:r>
    </w:p>
    <w:p>
      <w:r>
        <w:t>1</w:t>
      </w:r>
    </w:p>
    <w:p>
      <w:r>
        <w:t>0%</w:t>
      </w:r>
    </w:p>
    <w:p>
      <w:r>
        <w:t>Thuế suất 0%</w:t>
      </w:r>
    </w:p>
    <w:p>
      <w:r>
        <w:t>2</w:t>
      </w:r>
    </w:p>
    <w:p>
      <w:r>
        <w:t>5%</w:t>
      </w:r>
    </w:p>
    <w:p>
      <w:r>
        <w:t>Thuế suất 5%</w:t>
      </w:r>
    </w:p>
    <w:p>
      <w:r>
        <w:t>3</w:t>
      </w:r>
    </w:p>
    <w:p>
      <w:r>
        <w:t>10%</w:t>
      </w:r>
    </w:p>
    <w:p>
      <w:r>
        <w:t>Thuế suất 10%</w:t>
      </w:r>
    </w:p>
    <w:p>
      <w:r>
        <w:t>4</w:t>
      </w:r>
    </w:p>
    <w:p>
      <w:r>
        <w:t>KCT</w:t>
      </w:r>
    </w:p>
    <w:p>
      <w:r>
        <w:t>Không chịu thuế GTGT</w:t>
      </w:r>
    </w:p>
    <w:p>
      <w:r>
        <w:t>5</w:t>
      </w:r>
    </w:p>
    <w:p>
      <w:r>
        <w:t>KKKNT</w:t>
      </w:r>
    </w:p>
    <w:p>
      <w:r>
        <w:t>Không kê khai,     tính nộp thuế GTGT</w:t>
      </w:r>
    </w:p>
    <w:p>
      <w:r>
        <w:t>6</w:t>
      </w:r>
    </w:p>
    <w:p>
      <w:r>
        <w:t>KHAC:AB.CD%</w:t>
      </w:r>
    </w:p>
    <w:p>
      <w:r>
        <w:t>Trường hợp khác, với ":AB.CD" là bắt buộc trong trường hợp xác định được giá trị thuế suất. A, B, C, D là các số nguyên từ   0   đến 9. Ví dụ: KHAC:AB.CD%</w:t>
      </w:r>
    </w:p>
    <w:p>
      <w:r>
        <w:t>Căn cứ các quy định tr  ê  n, trường hợp Công ty có phát sinh hàng hóa là hàng tạm xuất khẩu, tái nhập khẩu thì thuộc đối tượng không chịu thuế theo quy định tại Khoản 20 Điều 4 Thông tư số 219/2013/TT-BTC ngày 31/12/2013 của Bộ Tài chính. Công ty thực hiện lập hóa đơn theo hướng dẫn tại Điều 10 Nghị định số 123/2020/NĐ-CP, tr  ê n hóa đơn GTGT tại chỉ tiêu "thuế suất", Công ty thể hiện là KCT (Không chịu thuế GTGT) theo hướng dẫn tại Quyết định số 1450/QĐ-TCT ngày 7/10/2021.</w:t>
      </w:r>
    </w:p>
    <w:p>
      <w:r>
        <w:t>Đề nghị Công ty TNHH Auto System Việt Nam căn cứ vào tình hình thực tế, đối chiếu với các quy định của pháp luật để thực hiện.</w:t>
      </w:r>
    </w:p>
    <w:p>
      <w:r>
        <w:t>Trường hợp có vướng mắc về chính sách thuế, Công ty TNHH Auto System Việt Nam có thể tham khảo các văn bản hướng dẫn của Cục Thuế TP Hà Nội được đăng tải trên website  http://hanoi.gdt.gov.vn  hoặc liên hệ với Phòng Thanh tra - Kiểm tra thuế số 2 để được hỗ trợ giải quyết.</w:t>
      </w:r>
    </w:p>
    <w:p>
      <w:r>
        <w:t>Cục Thuế T  P   Hà Nội trả lời để Công ty TNHH Auto System Việt Nam được biết và thực hiện./.</w:t>
      </w:r>
    </w:p>
    <w:p>
      <w:r>
        <w:t>Nơi nhận:</w:t>
      </w:r>
    </w:p>
    <w:p>
      <w:r>
        <w:t>-   Như trên;</w:t>
      </w:r>
    </w:p>
    <w:p>
      <w:r>
        <w:t>- Phòng TTKT2;</w:t>
      </w:r>
    </w:p>
    <w:p>
      <w:r>
        <w:t>- Phòng NVDTPC;</w:t>
      </w:r>
    </w:p>
    <w:p>
      <w:r>
        <w:t>- Website Cục Thuế;</w:t>
      </w:r>
    </w:p>
    <w:p>
      <w:r>
        <w:t>-     Lưu  :   VT, TTHT  (2).</w:t>
      </w:r>
    </w:p>
    <w:p>
      <w:r>
        <w:t>KT. CỤC TRƯỞNG</w:t>
      </w:r>
    </w:p>
    <w:p>
      <w:r>
        <w:t>PHÓ CỤC TRƯỞNG</w:t>
      </w:r>
    </w:p>
    <w:p>
      <w:r>
        <w:t>Nguyễn Tiến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