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2683/BNN-TY năm 2024 tăng cường công tác quản lý, sử dụng hàng dự trữ quốc gia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2683/BNN-TY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2683/BNN-TY</w:t>
      </w:r>
    </w:p>
    <w:p>
      <w:r>
        <w:t>V/v tăng cường công tác quản lý, sử dụng hàng DTQG</w:t>
      </w:r>
    </w:p>
    <w:p>
      <w:r>
        <w:t>Hà Nội, ngày 12 tháng 04 năm 2024</w:t>
      </w:r>
    </w:p>
    <w:p>
      <w:r>
        <w:t>Kính gửi:  Ủy ban nhân dân các tỉnh, thành phố trực thuộc Trung ương</w:t>
      </w:r>
    </w:p>
    <w:p>
      <w:r>
        <w:t>Trong những năm qua, nhiều địa phương đã đề nghị Trung ương hỗ trợ vắc xin, hóa chất khử trùng dùng trong thú y từ nguồn dự trữ quốc gia (hàng DTQG) để sử dụng trong phòng, chống dịch bệnh động vật; kết quả đã góp phần quan trọng trong khống chế, kiểm soát dịch bệnh, bảo vệ sản xuất. Tuy nhiên, theo báo cáo kết quả thanh tra, kiểm tra tại một số địa phương của các đơn vị thuộc Bộ Nông nghiệp và Phát triển nông thôn cho thấy công tác quản lý, sử dụng hàng DTQG còn nhiều tồn tại, bất cập; cụ thể như sau:</w:t>
      </w:r>
    </w:p>
    <w:p>
      <w:r>
        <w:t>(i) Các địa phương có văn bản báo cáo đề xuất với Chính phủ, Bộ Nông nghiệp và Phát triển nông thôn đều nêu rõ sự cần thiết, cấp bách cần được hỗ trợ ngay hàng DTQG để sử dụng phòng, chống dịch bệnh động vật. Tuy nhiên, khi có Quyết định hỗ trợ của Trung ương, một số địa phương nhận hàng về bảo quản trong kho, khi cần mới sử dụng;</w:t>
      </w:r>
    </w:p>
    <w:p>
      <w:r>
        <w:t>(ii) Hồ sơ giao nhận hàng DTQG giữa cơ quan cấp tỉnh (Chi cục quản lý chuyên ngành thú y) và cơ quan cấp huyện không có giấy giới thiệu hoặc giấy ủy quyền của cơ quan có thẩm quyền nơi nhận về việc tiếp nhận hàng DTQG; Phiếu xuất kho của Chi cục giao cơ quan cấp huyện, cấp huyện giao nhân viên thú y xã/thị trấn tiếp nhận hàng DTQG chưa ghi đầy đủ, chính xác các thông tin quan trọng của lô hóa chất (số lô, ngày sản xuất, hạn sử dụng…);</w:t>
      </w:r>
    </w:p>
    <w:p>
      <w:r>
        <w:t>(iii) Đối với hàng DTQG không sử dụng hết trong khoảng thời gian được hỗ trợ phòng, chống dịch bệnh động vật, Chi cục chưa thực hiện báo cáo theo quy định của pháp luật về dự trữ quốc gia;</w:t>
      </w:r>
    </w:p>
    <w:p>
      <w:r>
        <w:t>(iv) Tại cấp huyện, hồ sơ lưu trữ còn để tản mạn, không thể hoặc khó truy cứu, truy xuất nguồn gốc thuộc hàng DTQG với hàng mua bằng ngân sách của địa phương;</w:t>
      </w:r>
    </w:p>
    <w:p>
      <w:r>
        <w:t>(v) Tại cấp xã, chưa có đầy đủ hoặc có danh sách ký nhận hóa chất của một số chủ cơ sở chăn nuôi trên địa bàn xã nhưng chưa được ghi cụ thể, rõ ràng địa chỉ của người nhận.</w:t>
      </w:r>
    </w:p>
    <w:p>
      <w:r>
        <w:t>Nhằm đảm bảo việc tiếp nhận, quản lý, sử dụng hàng DTQG hiệu quả, đúng quy định, đặc biệt khắc phục ngay những tồn tại, bất cập nêu trên, Bộ Nông nghiệp và Phát triển nông thôn đề nghị đồng chí Chủ tịch Ủy ban nhân dân các tỉnh, thành phố trực thuộc Trung ương chỉ đạo các Sở, ban ngành (đặc biệt là Sở Nông nghiệp và Phát triển nông thôn, Sở Tài chính), chính quyền các cấp thực hiện nghiêm các quy định của Luật Dự trữ quốc gia, Nghị định số 94/2013/NĐ-CP ngày 21/8/2013 của Chính phủ, Thông tư số 51/2020/TT-BTC ngày 02/6/2020 của Bộ Tài chính, văn bản chỉ đạo của Bộ Nông nghiệp và PTNT và hướng dẫn của các cơ quan có thẩm quyền; trong đó chú trọng một số nội dung sau:</w:t>
      </w:r>
    </w:p>
    <w:p>
      <w:r>
        <w:t>1. Triển khai phổ biến, hướng dẫn đầy đủ các quy định của pháp luật về quản lý, sử dụng hàng DTQG cho các tổ chức, cá nhân liên quan, nhất là tại cấp xã, cấp huyện.</w:t>
      </w:r>
    </w:p>
    <w:p>
      <w:r>
        <w:t>2. Hướng dẫn bảo đảm hoàn thiện đầy đủ hồ sơ, chứng từ, thủ tục đề nghị hỗ trợ, giao hàng, nhận hàng, sử dụng hàng DTQG theo đúng quy định; lập hồ sơ, cơ sở dữ liệu theo dõi, hạch toán, báo cáo tình hình quản lý và sử dụng hàng DTQG được cấp theo quy định của pháp luật về kế toán, thống kê; bảo đảm tách biệt hàng DTQG với hàng được mua từ nguồn ngân sách địa phương.</w:t>
      </w:r>
    </w:p>
    <w:p>
      <w:r>
        <w:t>3. Tổ chức giám sát, kiểm tra, thanh tra việc tiếp nhận, quản lý, sử dụng hàng DTQG đảm bảo kịp thời, đúng mục đích, đúng đối tượng, không thất thoát, lãng phí; xử lý nghiêm các trường hợp vi phạm theo quy định của pháp luật.</w:t>
      </w:r>
    </w:p>
    <w:p>
      <w:r>
        <w:t>Bộ Nông nghiệp và Phát triển nông thôn đề nghị đồng chí Chủ tịch Ủy ban nhân dân các tỉnh, thành phố quan tâm, chỉ đạo./.</w:t>
      </w:r>
    </w:p>
    <w:p>
      <w:r>
        <w:t>Nơi nhận:</w:t>
      </w:r>
    </w:p>
    <w:p>
      <w:r>
        <w:t>- Như trên;</w:t>
      </w:r>
    </w:p>
    <w:p>
      <w:r>
        <w:t>- Bộ trưởng (để b/c);</w:t>
      </w:r>
    </w:p>
    <w:p>
      <w:r>
        <w:t>- Văn phòng Chính phủ;</w:t>
      </w:r>
    </w:p>
    <w:p>
      <w:r>
        <w:t>- Các Bộ: Tài chính, Kế hoạch và Đầu tư;</w:t>
      </w:r>
    </w:p>
    <w:p>
      <w:r>
        <w:t>- Các Vụ: Kế hoạch, Tài chính;</w:t>
      </w:r>
    </w:p>
    <w:p>
      <w:r>
        <w:t>- Sở NN&amp;PTNT, Chi cục quản lý chuyên ngành thú y các tỉnh, Thành phố;</w:t>
      </w:r>
    </w:p>
    <w:p>
      <w:r>
        <w:t>- Cục Thú y, các đơn vị liên quan thuộc Cục;</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