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2677/TCT-CS năm 2023 về miễn tiền thuê đất đối với dự án đầu tư mở rộng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2677/TCT-CS</w:t>
      </w:r>
    </w:p>
    <w:p>
      <w:r>
        <w:t>V/v miễn tiền thuê đất đối với dự án đầu tư mở rộng.</w:t>
      </w:r>
    </w:p>
    <w:p>
      <w:r>
        <w:t>Hà Nội, ngày 29 tháng 6 năm 2023</w:t>
      </w:r>
    </w:p>
    <w:p>
      <w:r>
        <w:t>Kính gửi:  Cục Thuế tỉnh Thái Nguyên.</w:t>
      </w:r>
    </w:p>
    <w:p>
      <w:r>
        <w:t>Trả lời công văn số 6391/CTTNG-HKDCN ngày 23/12/2022 của Cục Thuế tỉnh Thái Nguyên về việc miễn tiền thuê đất, Tổng cục Thuế có ý kiến như sau:</w:t>
      </w:r>
    </w:p>
    <w:p>
      <w:r>
        <w:t>Tại khoản 8 Điều 19 Nghị định số 46/2014/NĐ-CP quy định:</w:t>
      </w:r>
    </w:p>
    <w:p>
      <w:r>
        <w:t>“Điều 19. Miễn tiền thuê đất, thuê mặt nước</w:t>
      </w:r>
    </w:p>
    <w:p>
      <w:r>
        <w:t>...8. Việc miễn tiền thuê đất đối với dự án đầu tư vào nông nghiệp, nông thôn thực hiện theo quy định của Chính phủ về ưu đãi đầu tư trong nông nghiệp, nông thôn”.</w:t>
      </w:r>
    </w:p>
    <w:p>
      <w:r>
        <w:t>Tại khoản 5 Điều 3 Nghị định số 135/2016/NĐ-CP sửa đổi, bổ sung khoản 1 Điều 18 Nghị định số 46/2014/NĐ-CP quy định:</w:t>
      </w:r>
    </w:p>
    <w:p>
      <w:r>
        <w:t>“5. Sửa đổi, bổ sung Khoản 1, Khoản 3 và bổ sung Khoản 9, Khoản 10, Khoản 11 vào Điều 18 như sau:</w:t>
      </w:r>
    </w:p>
    <w:p>
      <w:r>
        <w:t>“1. Việc miễn, giảm tiền thuê đất, thuê mặt nước được thực hiện theo từng dự án đầu tư gắn với việc cho thuê đất mới trừ các trường hợp sau:</w:t>
      </w:r>
    </w:p>
    <w:p>
      <w:r>
        <w:t>...d) Tổ chức, cá nhân đang thuê đất thuộc đối tượng được miễn, giảm tiền thuê đất theo các quy định khác của Chính phủ, Thủ tướng Chính phủ”.</w:t>
      </w:r>
    </w:p>
    <w:p>
      <w:r>
        <w:t>Tại Nghị định số 210/2013/NĐ-CP được thay thế bởi Nghị định số 57/2018/NĐ-CP về cơ chế, chính sách khuyến khích doanh nghiệp đầu tư vào nông nghiệp, nông thôn đã có quy định việc miễn, giảm tiền thuê đất, thuê mặt nước của Nhà nước đối với dự án đầu tư vào lĩnh vực nông nghiệp, nông thôn.</w:t>
      </w:r>
    </w:p>
    <w:p>
      <w:r>
        <w:t>Đề nghị Cục Thuế tỉnh Thái Nguyên căn cứ các quy định trên và hồ sơ cụ thể của dự án đầu tư xây dựng mở rộng nhà máy chế biến thức ăn chăn nuôi Hope Star để hướng dẫn đơn vị theo quy định của pháp luật. Trường hợp còn vướng mắc về việc áp dụng ưu đãi đầu tư đối với dự án đầu tư vào nông nghiệp, nông thôn thì đề nghị Cục Thuế tỉnh Thái Nguyên liên hệ Bộ Kế hoạch và Đầu tư để được hướng dẫn theo đúng thẩm quyền.</w:t>
      </w:r>
    </w:p>
    <w:p>
      <w:r>
        <w:t>Tổng cục Thuế trả lời để Cục Thuế tỉnh Thái Nguyên biết./.</w:t>
      </w:r>
    </w:p>
    <w:p>
      <w:r>
        <w:t>Nơi nhận:</w:t>
      </w:r>
    </w:p>
    <w:p>
      <w:r>
        <w:t>- Như trên;</w:t>
      </w:r>
    </w:p>
    <w:p>
      <w:r>
        <w:t>- Cục QLCS, Vụ PC (BTC);</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