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2665/QLD-MP năm 2024 đình chỉ lưu hành, thu hồi và tiêu hủy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2665/QLD-MP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2665/QLD-MP</w:t>
      </w:r>
    </w:p>
    <w:p>
      <w:r>
        <w:t>V/v đình chỉ lưu hành, thu hồi và tiêu hủy mỹ phẩm</w:t>
      </w:r>
    </w:p>
    <w:p>
      <w:r>
        <w:t>Hà Nội, ngày 02 tháng 08 năm 2024</w:t>
      </w:r>
    </w:p>
    <w:p>
      <w:r>
        <w:t>Kính gửi:</w:t>
      </w:r>
    </w:p>
    <w:p>
      <w:r>
        <w:t>- Sở Y tế các tỉnh, thành phố trực thuộc Trung ương;</w:t>
      </w:r>
    </w:p>
    <w:p>
      <w:r>
        <w:t>- Công ty TNHH một thành viên sản xuất và thương mại mỹ phẩm Lê Vân</w:t>
      </w:r>
    </w:p>
    <w:p>
      <w:r>
        <w:t>(Địa chỉ: 2B31/1 Ấp 2, xã Phạm Văn Hai, huyện Bình Chánh, TP. Hồ Chí Minh).</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Căn cứ Quyết định số 3417/QĐ-SYT ngày 21/6/2024 của Sở Y tế TP. Hồ Chí Minh về việc thu hồi số tiếp nhận Phiếu công bố sản phẩm mỹ phẩm Dầu massage (nhãn hàng Đại lực hoàng), Phiếu công bố số 001715/21/CBMP-HCM, Công ty chịu trách nhiệm đưa sản phẩm ra thị trường, sản xuất: Công ty TNHH một thành viên sản xuất và thương mại mỹ phẩm Lê Vân (Địa chỉ: 2B31/1 Ấp 2, xã Phạm Văn Hai, huyện Bình Chánh, TP. Hồ Chí Minh). Lý do: Công ty không đảm bảo một trong các điều kiện sau khi đã được cấp giấy chứng nhận đủ điều kiện sản xuất mỹ phẩm theo quy định của pháp luật.</w:t>
      </w:r>
    </w:p>
    <w:p>
      <w:r>
        <w:t>Cục Quản lý Dược thông báo:</w:t>
      </w:r>
    </w:p>
    <w:p>
      <w:r>
        <w:t>1. Đình chỉ lưu hành, thu hồi trên toàn quốc sản phẩm mỹ phẩm Dầu massage (nhãn hàng Đại lực hoàng), Phiếu công bố số 001715/21/CBMP-HCM, Công ty chịu trách nhiệm đưa sản phẩm ra thị trường, sản xuất: Công ty TNHH một thành viên sản xuất và thương mại mỹ phẩm Lê Vân, địa chỉ: 2B31/1 Ấp 2, xã Phạm Văn Hai, huyện Bình Chánh, TP. Hồ Chí Minh.</w:t>
      </w:r>
    </w:p>
    <w:p>
      <w:r>
        <w:t>Lý do đình chỉ lưu hành, thu hồi: Sản phẩm mỹ phẩm sản xuất tại cơ sở không đáp ứng các điều kiện sản xuất mỹ phẩm theo quy định.</w:t>
      </w:r>
    </w:p>
    <w:p>
      <w:r>
        <w:t>2. Sở Y tế các tỉnh, thành phố trực thuộc Trung ương:</w:t>
      </w:r>
    </w:p>
    <w:p>
      <w:r>
        <w:t>- Thông báo cho các cơ sở kinh doanh, sử dụng mỹ phẩm trên địa bàn tiến hành thu hồi và tiêu hủy sản phẩm mỹ phẩm Dầu massage (nhãn hàng Đại lực hoàng) nêu trên;</w:t>
      </w:r>
    </w:p>
    <w:p>
      <w:r>
        <w:t>- Tiến hành thu hồi và tiêu hủy sản phẩm vi phạm nêu trên; kiểm tra, giám sát các đơn vị thực hiện thông báo này; xử lý các đơn vị vi phạm theo quy định hiện hành.</w:t>
      </w:r>
    </w:p>
    <w:p>
      <w:r>
        <w:t>3. Công ty TNHH một thành viên sản xuất và thương mại mỹ phẩm Lê Vân phải:</w:t>
      </w:r>
    </w:p>
    <w:p>
      <w:r>
        <w:t>- Gửi thông báo thu hồi tới những nơi phân phối, sử dụng sản phẩm mỹ phẩm Dầu massage (nhãn hàng Đại lực hoàng) nêu trên; Tiếp nhận sản phẩm trả về từ các cơ sở kinh doanh và tiến hành thu hồi, tiêu hủy toàn bộ các sản phẩm mỹ phẩm không đáp ứng quy định.</w:t>
      </w:r>
    </w:p>
    <w:p>
      <w:r>
        <w:t>- Gửi báo cáo thu hồi, tiêu hủy mỹ phẩm Dầu massage (nhãn hàng Đại lực hoàng) không đáp ứng quy định về Cục Quản lý Dược trước ngày 30/8/2024.</w:t>
      </w:r>
    </w:p>
    <w:p>
      <w:r>
        <w:t>4. Đề nghị Sở Y tế TP Hồ Chí Minh giám sát việc thu hồi, tiêu hủy mỹ phẩm Dầu massage (nhãn hàng Đại lực hoàng) không đáp ứng quy định; Báo cáo kết quả về Cục Quản lý Dược trước ngày 15/9/2024./.</w:t>
      </w:r>
    </w:p>
    <w:p>
      <w:r>
        <w:t>Nơi nhận:</w:t>
      </w:r>
    </w:p>
    <w:p>
      <w:r>
        <w:t>-    Như trên;</w:t>
      </w:r>
    </w:p>
    <w:p>
      <w:r>
        <w:t>-  Cục trưởng (để b/cáo);</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