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2650/CHQ-GSQL năm 2025 về nhập khẩu mặt hàng Lanolin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2650/CHQ-GSQL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2650/CHQ-GSQL</w:t>
      </w:r>
    </w:p>
    <w:p>
      <w:r>
        <w:t>V/v nhập khẩu mặt hàng Lanolin</w:t>
      </w:r>
    </w:p>
    <w:p>
      <w:r>
        <w:t>Hà Nội, ngày 21 tháng 4 năm 2025</w:t>
      </w:r>
    </w:p>
    <w:p>
      <w:r>
        <w:t>Kính gửi:</w:t>
      </w:r>
    </w:p>
    <w:p>
      <w:r>
        <w:t>- Cục Chăn nuôi và Thú y - Bộ Nông nghiệp và Môi trường;</w:t>
      </w:r>
    </w:p>
    <w:p>
      <w:r>
        <w:t>- Cục Thủy sản và Kiểm ngư - Bộ Nông nghiệp và Môi trường.</w:t>
      </w:r>
    </w:p>
    <w:p>
      <w:r>
        <w:t>Trong quá trình thực hiện thủ tục hải quan đối với mặt hàng Purified Lanolin nhập khẩu, Cục Hải quan nhận được phản ánh vướng mắc xin trao đổi với quý Cục nội dung cụ thể như sau:</w:t>
      </w:r>
    </w:p>
    <w:p>
      <w:r>
        <w:t>Doanh nghiệp nhập khẩu mặt hàng Purified Lanolin, nguyên liệu dùng trong sản xuất mỹ phẩm, thành phần Lanolin có nguồn gốc từ động vật mỡ len (Wool Grease) số Cas 8006-54-0, mã số HS 1505.00.10 xuất xứ Nhật Bản. Qua tra cứu thì mặt hàng “Mỡ lông và chất béo thu được từ mỡ lông (kể cả lanolin)" có mã số HS là 15.05 xuất hiện trong hai nhóm thuộc đối tượng phải kiểm tra chất lượng sau thông quan tại Phụ lục III ban hành kèm theo Thông tư số 01/2024/TT-BNNPTNT ngày 02/2/2024 của Bộ Nông nghiệp và Phát triển nông thôn (nay là Bộ Nông nghiệp và Môi trường), cụ thể: (i) nhóm nguyên liệu có nguồn gốc thực vật trong phần thức ăn thủy sản, sản phẩm xử lý môi trường nuôi trồng thủy sản và (ii) nhóm thức ăn truyền thống khác trong phần sản phẩm thức ăn chăn nuôi nhập khẩu. Tuy nhiên, nguyên liệu Purified Lanolin mà doanh nghiệp nhập khẩu là để phục vụ cho mục đích sản xuất mỹ phẩm, không dùng làm thức ăn thủy sản và thức ăn chăn nuôi.</w:t>
      </w:r>
    </w:p>
    <w:p>
      <w:r>
        <w:t>Qua rà soát phần ghi chú Thông tư số 01/2024/TT-BNNPTNT có nêu:</w:t>
      </w:r>
    </w:p>
    <w:p>
      <w:r>
        <w:t>“- Việc kiểm tra an toàn thực phẩm chỉ thực hiện đối với hàng hóa sử dụng với mục đích làm thực phẩm.</w:t>
      </w:r>
    </w:p>
    <w:p>
      <w:r>
        <w:t>- Đối với các hàng hóa có mã HS trùng với mã HS của thuốc bảo vệ thực vật, phân bón nhưng nhập khẩu không dùng làm thuốc bảo vệ thực vật, phân bón thì không phải kiểm tra chất lượng theo quy định tại Thông tư này.”</w:t>
      </w:r>
    </w:p>
    <w:p>
      <w:r>
        <w:t>Theo đó, Thông tư số 01/2024/TT-BNNPTNT không có quy định đối với trường hợp hàng hóa có mã HS trùng với mã HS của thức ăn chăn nuôi, thức ăn thủy sản không dùng làm thức ăn chăn nuôi, thức ăn thủy sản thì có thuộc đối tượng phải kiểm tra chất lượng theo quy định tại Thông tư số 01/2024/TT-BNNPTNT không.</w:t>
      </w:r>
    </w:p>
    <w:p>
      <w:r>
        <w:t>Để có cơ sở giải quyết thủ tục hải quan nhập khẩu mật hàng trên và các mặt hàng khác tương tự, đề nghị quý Cục có hướng dẫn về việc trường hợp doanh nghiệp nhập khẩu mặt hàng có mã số HS trùng với mã HS của thức ăn chăn nuôi, thức ăn thủy sản ban hành kèm Thông tư số 01/2024/TT-BNNPTNT dẫn trên nhưng không sử dụng làm thức ăn chăn nuôi, thức ăn thủy sản thì có phải kiểm tra nhà nước về chất lượng khi nhập khẩu hay không?</w:t>
      </w:r>
    </w:p>
    <w:p>
      <w:r>
        <w:t>Cục Hải quan mong nhận được ý kiến của quý Cục trước  ngày 25/4/2025  để hướng dẫn Hải quan địa phương thực hiện thống nhất.</w:t>
      </w:r>
    </w:p>
    <w:p>
      <w:r>
        <w:t>Trân trọng sự hợp tác của quý Cục./.</w:t>
      </w:r>
    </w:p>
    <w:p>
      <w:r>
        <w:t>Nơi nhận:</w:t>
      </w:r>
    </w:p>
    <w:p>
      <w:r>
        <w:t>- Như trên;</w:t>
      </w:r>
    </w:p>
    <w:p>
      <w:r>
        <w:t>- Vụ Pháp chế - Bộ Nông nghiệp và Môi trường;</w:t>
      </w:r>
    </w:p>
    <w:p>
      <w:r>
        <w:t>- Công ty TNHH Matsumoto Trading Việt Nam</w:t>
      </w:r>
    </w:p>
    <w:p>
      <w:r>
        <w:t>(Tầng 12A. số 56 Nguyễn Đình Chiểu, Hồ Chí Minh);</w:t>
      </w:r>
    </w:p>
    <w:p>
      <w:r>
        <w:t>- Lưu: VT, GSQL (3b).</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