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2646/BHXH-TCKT năm 2024 triển khai cơ quan bảo hiểm xã hội chuyển tiền chi trả lương hưu, trợ cấp bảo hiểm xã hội hàng tháng qua tài khoản cá nhân cho người hưởng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2646/BHXH-TCKT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2646 /BHXH-TCKT</w:t>
      </w:r>
    </w:p>
    <w:p>
      <w:r>
        <w:t>V/v triển khai cơ quan BHXH chuyển tiền chi trả lương hưu, trợ cấp BHXH hàng tháng qua tài khoản cá nhân cho người hưởng</w:t>
      </w:r>
    </w:p>
    <w:p>
      <w:r>
        <w:t>Hà Nội, ngày  07  tháng  8  năm 2024</w:t>
      </w:r>
    </w:p>
    <w:p>
      <w:r>
        <w:t>Kính gửi:  Bảo  hiểm  xã hội các tỉnh, thành phố trực thuộc Trung ương.</w:t>
      </w:r>
    </w:p>
    <w:p>
      <w:r>
        <w:t>Triển khai việc cơ quan BHXH chuyển tiền chi trả lương hưu, trợ cấp BHXH hàng tháng qua tài khoản cá nhân cho người hưởng, BHXH Việt Nam đã ban hành Công văn số 1665/BHXH-TCKT ngày 31/5/2024 và Công văn số 2534/BHXH-TCKT ngày 26/7/2024, theo đó, kỳ chi trả tháng 8/2024 thực hiện tại 43 BHXH các tỉnh, thành phố trực thuộc Trung ương (sau đây gọi chung là BHXH tỉnh). Trong quá trình thực hiện tại một số BHXH tỉnh, có trường hợp người hưởng đăng ký thông tin tài khoản nhận tiền không chính xác (như sai số tài khoản; đăng ký bằng số thẻ ATM, ví điện tử...) dẫn đến việc cơ quan BHXH không chuy ể n được tiền chế độ cho người hưởng;  để  đảm bảo quyền lợi của người hưởng, BHXH Việt Nam hướng dẫn như sau:</w:t>
      </w:r>
    </w:p>
    <w:p>
      <w:r>
        <w:t>1. Theo quy định tại tiết b Khoản 3 Điều 18 Luật BHXH, người lao động có quyền:</w:t>
      </w:r>
    </w:p>
    <w:p>
      <w:r>
        <w:t>“3. Nhận lương hưu và trợ cấp bảo hiểm xã hội đầy đủ, kịp thời, theo một trong các hình thức  chi  trả sau:</w:t>
      </w:r>
    </w:p>
    <w:p>
      <w:r>
        <w:t>a) Trực  tiếp  từ cơ quan bảo  hiểm  xã hội hoặc tổ chức dịch vụ được cơ quan bảo hiểm xã hội ủy quyền;</w:t>
      </w:r>
    </w:p>
    <w:p>
      <w:r>
        <w:t>b) Thông qua  tài khoản tiền gửi  của người lao động  mở tại ngân hàng;</w:t>
      </w:r>
    </w:p>
    <w:p>
      <w:r>
        <w:t>c) Thông qua người sử dụng lao động.”</w:t>
      </w:r>
    </w:p>
    <w:p>
      <w:r>
        <w:t>Theo đó, việc nhận chế độ thông qua tài khoản tiền gửi mở tại ngân hàng là quyền lợi của người hưởng. Đối với việc đăng ký nhận tiền qua số thẻ ATM, ví điện tử... không được quy định trong Luật BHXH.</w:t>
      </w:r>
    </w:p>
    <w:p>
      <w:r>
        <w:t>2. Đối với các trường hợp đăng ký sai thông tin tài khoản dẫn đến việc cơ quan BHXH không  chuyển  được tiền cho người hưởng:</w:t>
      </w:r>
    </w:p>
    <w:p>
      <w:r>
        <w:t>- BHXH tỉnh phải cập nhật hàng giờ để xác định nh ữ ng người hưởng vướng mắc về số tài khoản chưa nhận được tiền. Cán bộ BHXH liên hệ với người hưởng  để  thông báo việc số tài khoản không hợp lệ, hướng dẫn người hưởng thay đổi thông tin theo mẫu số 2-CBH ban hành theo Quyết định số 166/QĐ-BHXH ngày 31/01/2019 của Tổng Giám đốc BHXH Việt Nam ban hành Quy trình giải quyết hưởng các chế độ BHXH, chi trả các chế độ BHXH, BHTN.</w:t>
      </w:r>
    </w:p>
    <w:p>
      <w:r>
        <w:t>- Ngay sau khi nhận được mẫu 2-CBH của người hưởng, BHXH tỉnh phối hợp với các ngân hàng thực hiện  chuyển  tiền ngay cho người hưởng, đảm bảo người hưởng nhận được tiền trong kỳ chi trả tháng 8/2024, không có tình trạng chưa nhận lương hưu, trợ cấp BHXH khi kết thúc kỳ chi trả tháng 8/2024 do vướng mắc từ cơ quan BHXH.</w:t>
      </w:r>
    </w:p>
    <w:p>
      <w:r>
        <w:t>- Chủ động truyền thông cho người hưởng biết, phối hợp thực hiện  để  đảm bảo quyền lợi hưởng chế độ kịp thời của bản thân người hưởng.</w:t>
      </w:r>
    </w:p>
    <w:p>
      <w:r>
        <w:t>3. Đối với Tổ hỗ trợ tại BHXH Việt Nam:</w:t>
      </w:r>
    </w:p>
    <w:p>
      <w:r>
        <w:t>- Thường xuyên, tích cực nắm bắt các vướng mắc trong quá trình chi trả tại các BHXH tỉnh để kịp thời hỗ trợ, xử lý.</w:t>
      </w:r>
    </w:p>
    <w:p>
      <w:r>
        <w:t>- Tổng hợp các tồn tại, vướng mắc và đề xuất các giải pháp để khắc phục, đảm bảo triển khai hiệu quả các kỳ chi trả tiếp theo.</w:t>
      </w:r>
    </w:p>
    <w:p>
      <w:r>
        <w:t>- Chịu trách nhiệm về kết quả hỗ trợ các BHXH tỉnh trong công tác chi trả.</w:t>
      </w:r>
    </w:p>
    <w:p>
      <w:r>
        <w:t>Trong quá trình thực hiện nếu có vướng mắc BHXH tỉnh kịp thời phản ánh về BHXH Việt Nam (Vụ Tài chính - Kế toán) để được hướng dẫn, giải quyết./.</w:t>
      </w:r>
    </w:p>
    <w:p>
      <w:r>
        <w:t>Nơi nhận:</w:t>
      </w:r>
    </w:p>
    <w:p>
      <w:r>
        <w:t>- Như trên;</w:t>
      </w:r>
    </w:p>
    <w:p>
      <w:r>
        <w:t>- Tổng Giám đốc (để b/c);</w:t>
      </w:r>
    </w:p>
    <w:p>
      <w:r>
        <w:t>- Các đơn vị: CSXH, CNTT, TT ;</w:t>
      </w:r>
    </w:p>
    <w:p>
      <w:r>
        <w:t>- Lưu: VT, TCKT (02).</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