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2615/CHQ-NVTHQ năm 2025 phân loại và xử lý thuế hàng nhập khẩu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2615/CHQ-NVTHQ</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21/04/2025</w:t>
            </w:r>
          </w:p>
        </w:tc>
      </w:tr>
      <w:tr>
        <w:tc>
          <w:tcPr>
            <w:tcW w:type="dxa" w:w="4320"/>
          </w:tcPr>
          <w:p>
            <w:r>
              <w:t>Ngày hiệu lực</w:t>
            </w:r>
          </w:p>
        </w:tc>
        <w:tc>
          <w:tcPr>
            <w:tcW w:type="dxa" w:w="4320"/>
          </w:tcPr>
          <w:p>
            <w:r>
              <w:t>21/04/2025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2615/CHQ-NVTHQ</w:t>
      </w:r>
    </w:p>
    <w:p>
      <w:r>
        <w:t>V/v phân loại và xử  lý  thuế hàng hóa nhập  khẩu</w:t>
      </w:r>
    </w:p>
    <w:p>
      <w:r>
        <w:t>Hà Nội, ngày 21 tháng  4  năm 2025</w:t>
      </w:r>
    </w:p>
    <w:p>
      <w:r>
        <w:t>Kính gửi:  Công ty TNHH Garmin Việt Nam.</w:t>
      </w:r>
    </w:p>
    <w:p>
      <w:r>
        <w:t>(Phòng số 2, 3, 4  lầu  16 tòa nhà Phú Mỹ  Hưng , số 8 đường Hoàng Văn  Thái , khu phố 1, phường  Tân Phú , quận 7, TP. Hồ Chí Minh)</w:t>
      </w:r>
    </w:p>
    <w:p>
      <w:r>
        <w:t>Liên quan đến kiến nghị của Công ty TNHH Garmin Việt Nam  đề nghị   xem xét lại về phân loại hàng hóa và xử lý thuế mặt hàng Thiết bị đeo tay th  ô ng minh, Cục Hải quan có ý kiến như sau:</w:t>
      </w:r>
    </w:p>
    <w:p>
      <w:r>
        <w:t>Tổng cục Hải quan (nay là Cục Hải quan) đã ban hành các văn bản sau đây:</w:t>
      </w:r>
    </w:p>
    <w:p>
      <w:r>
        <w:t>- Công văn số 624/TCHQ-TXNK ngày 15/02/2023 về việc phân loại mặt hàng Thiết bị đeo tay thông minh Garmin Forerunner 245 tại mã số 9102.12.00 .</w:t>
      </w:r>
    </w:p>
    <w:p>
      <w:r>
        <w:t>- Công văn số 1447/TCHQ-TXNK ngày 04/4/2024 về việc phân loại các Thiết bị đeo tay thông minh tại các nhóm 85.17 và 91.02.</w:t>
      </w:r>
    </w:p>
    <w:p>
      <w:r>
        <w:t>Đề nghị Công ty nghiên cứu các văn bản nêu trên, đối chiếu với hồ  s ơ hải quan, hàng hóa thực tế nhập khẩu để phân loại và xử lý thuế theo đúng quy  định.</w:t>
      </w:r>
    </w:p>
    <w:p>
      <w:r>
        <w:t>Cục Hải quan trả lời Công ty TNHH Garmin Việt Nam được biết./.</w:t>
      </w:r>
    </w:p>
    <w:p>
      <w:r>
        <w:t>Nơi nhận:</w:t>
      </w:r>
    </w:p>
    <w:p>
      <w:r>
        <w:t>- Như trên;</w:t>
      </w:r>
    </w:p>
    <w:p>
      <w:r>
        <w:t>- PCT. Lưu Mạnh Tưởng ( để  b/cáo);</w:t>
      </w:r>
    </w:p>
    <w:p>
      <w:r>
        <w:t>- Văn phòng BTC ( để  b/cáo);</w:t>
      </w:r>
    </w:p>
    <w:p>
      <w:r>
        <w:t>- Chi cục Hải quan Khu vực II ( để  biết);</w:t>
      </w:r>
    </w:p>
    <w:p>
      <w:r>
        <w:t>- Lưu: VT, NVTHQ (Toàn) (3b).</w:t>
      </w:r>
    </w:p>
    <w:p>
      <w:r>
        <w:t>TL. CỤC TRƯỞNG</w:t>
      </w:r>
    </w:p>
    <w:p>
      <w:r>
        <w:t>KT. TRƯỞNG BAN NGHIỆP VỤ THUẾ HQ</w:t>
      </w:r>
    </w:p>
    <w:p>
      <w:r>
        <w:t>PHÓ TRƯỞNG BAN</w:t>
      </w:r>
    </w:p>
    <w:p>
      <w:r>
        <w:t>Đào Thu 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