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2603/BKHCN-CNCHL năm 2023 trả lời kiến nghị của cử tri thành phố Hà Nội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2603/BKHCN-CNCHL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2603/BKHCN-CNCHL</w:t>
      </w:r>
    </w:p>
    <w:p>
      <w:r>
        <w:t>V/v trả lời kiến nghị của cử tri thành phố Hà Nội</w:t>
      </w:r>
    </w:p>
    <w:p>
      <w:r>
        <w:t>Hà Nội, ngày 08 tháng 8 năm 2023</w:t>
      </w:r>
    </w:p>
    <w:p>
      <w:r>
        <w:t>Kính gửi:  Đoàn Đại biểu Quốc hội thành phố Hà Nội</w:t>
      </w:r>
    </w:p>
    <w:p>
      <w:r>
        <w:t>Trước kỳ họp thứ 5, Quốc hội khóa XV, Bộ Khoa học và Công nghệ (KH&amp;CN) nhận được Công văn số 4544/VPCP-QHĐP ngày 20/6/2023 của Văn phòng Chính phủ về việc trả lời kiến nghị của cử tri thành phố Hà Nội, Bộ KH&amp;CN xin trả lời như sau:</w:t>
      </w:r>
    </w:p>
    <w:p>
      <w:r>
        <w:t>Nội dung kiến nghị số 1:   Cử tri tiếp tục phản ánh, thực hiện Quyết định số 198/QĐ-TTg ngày 12/10/1998 của Thủ tướng Chính phủ về việc thành lập Khu Công nghệ cao Hòa Lạc, các hộ dân hơn 20 năm trong khu vực quy hoạch, đời sống, kinh tế gặp rất nhiều khó khăn. Đề nghị chính phủ chỉ đạo các Bộ, ngành liên quan sớm triển khai việc quy hoạch, phân khu tỷ lệ 1/2000 Khu đô thị Hòa Lạc để nhân dân trong vùng quy hoạch  được ổn định cuộc sống.</w:t>
      </w:r>
    </w:p>
    <w:p>
      <w:r>
        <w:t>Trả lời:</w:t>
      </w:r>
    </w:p>
    <w:p>
      <w:r>
        <w:t>Theo Quyết định số 705/QĐ-TTg ngày 28/5/2020 của Thủ tướng Chính phủ về việc phê duyệt quy hoạch chung đô thị Hòa Lạc, thành phố Hà Nội đến năm 2030 tỷ lệ 1/10.000, Khu Công nghệ cao Hòa Lạc là vùng lõi đô thị và thuộc 02 phân khu (HL2 và HL6) của đô thị Hòa Lạc.</w:t>
      </w:r>
    </w:p>
    <w:p>
      <w:r>
        <w:t>Việc triển khai lập quy hoạch phân khu xây dựng các phân khu của đô thị Hòa Lạc thuộc trách nhiệm của UBND thành phố Hà Nội (khoản 2 Điều 2 Quyết định số 705/QĐ-TTg ngày 28/5/2020), không thuộc trách nhiệm của Bộ Khoa học và Công nghệ. Hiện nay, UBND thành phố Hà Nội đã phê duyệt nhiệm vụ quy hoạch một số phân khu của đô thị Hòa Lạc, làm căn cứ để lập quy hoạch theo quy định.</w:t>
      </w:r>
    </w:p>
    <w:p>
      <w:r>
        <w:t>Nội dung kiến nghị số 2:   Cử tri đề nghị trình Quốc hội ban hành những chính sách mang tính đột phá để đẩy nhanh tiến độ thực hiện dự án Khu Công nghệ cao Hòa Lạc và dự án Đại học Quốc gia, khắc phục tình trạng đất đai bị bỏ hoang, lãng phí kéo dài nhiều năm.</w:t>
      </w:r>
    </w:p>
    <w:p>
      <w:r>
        <w:t>Trả lời:</w:t>
      </w:r>
    </w:p>
    <w:p>
      <w:r>
        <w:t>Hiện nay, Bộ Tư pháp và UBND thành phố Hà Nội đang triển khai xây dựng Luật Thủ đô sửa đổi, trong đó đề xuất các cơ chế, chính sách mới, đặc thù, vượt trội cho công tác xây dựng, phát triển và quản lý Khu Công nghệ cao Hòa Lạc. Đồng thời, trong thời gian tới, Bộ Khoa học và Công nghệ sẽ chủ trì, phối hợp với UBND thành phố Hà Nội trình Chính phủ ban hành Nghị định quy định về cơ chế, chính sách đặc thù đối với Khu Công nghệ cao Hòa Lạc (sửa đổi, bổ sung hoặc thay thế Nghị định số 74/2017/NĐ-CP ngày 20/6/2017 của Chính phủ quy định cơ chế, chính sách đặc thù đối với Khu Công nghệ cao Hòa Lạc) để bổ sung các cơ chế, chính sách đặc thù mới cho Khu Công nghệ cao Hòa Lạc trong bối cảnh, tình hình mới.</w:t>
      </w:r>
    </w:p>
    <w:p>
      <w:r>
        <w:t>Trên đây là ý kiến trả lời của Bộ KH&amp;CN nghệ với ý kiến của cử tri thành phố Hà Nội. Bộ KH&amp;CN xin chân thành cảm ơn sự quan tâm của cử tri và mong tiếp tục nhận được sự ủng hộ của cử tri thành phố Hà Nội đối với sự nghiệp phát triển KH&amp;CN nước nhà trong thời gian tới.</w:t>
      </w:r>
    </w:p>
    <w:p>
      <w:r>
        <w:t>Nơi nhận:</w:t>
      </w:r>
    </w:p>
    <w:p>
      <w:r>
        <w:t>- Như trên;</w:t>
      </w:r>
    </w:p>
    <w:p>
      <w:r>
        <w:t>- Văn phòng Chính phủ;</w:t>
      </w:r>
    </w:p>
    <w:p>
      <w:r>
        <w:t>- Cổng thông tin điện tử của Bộ;</w:t>
      </w:r>
    </w:p>
    <w:p>
      <w:r>
        <w:t>- Lưu: VT, CNCHL.</w:t>
      </w:r>
    </w:p>
    <w:p>
      <w:r>
        <w:t>BỘ TRƯỞNG</w:t>
      </w:r>
    </w:p>
    <w:p>
      <w:r>
        <w:t>Huỳnh Thành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