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2594/TCT-KK năm 2023 về giải quyết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2594 /TCT-KK</w:t>
      </w:r>
    </w:p>
    <w:p>
      <w:r>
        <w:t>V/v  giải quyết hoàn thuế GTGT</w:t>
      </w:r>
    </w:p>
    <w:p>
      <w:r>
        <w:t>Hà Nội , ngày  26  tháng  6  năm  2023</w:t>
      </w:r>
    </w:p>
    <w:p>
      <w:r>
        <w:t>Kính gửi:</w:t>
      </w:r>
    </w:p>
    <w:p>
      <w:r>
        <w:t>Công ty cổ phần SXTM đồ mộc Việt Nam</w:t>
      </w:r>
    </w:p>
    <w:p>
      <w:r>
        <w:t>(Địa chỉ: Lô A6, A7, A8, KCN Long Mỹ, xã Phước Mỹ, Thành phố Quy Nhơn, tỉnh Bình Định)</w:t>
      </w:r>
    </w:p>
    <w:p>
      <w:r>
        <w:t>Tổng cục Thuế nhận được Công văn số 04/CV-MV/2023 ngày 13/04/2023 của Công ty cổ phần SXTM đồ mộc Việt Nam về việc xin hướng dẫn Cơ quan giải quyết Hoàn thuế GTGT. Về vấn đề này, Tổng cục Thuế có ý kiến như sau:</w:t>
      </w:r>
    </w:p>
    <w:p>
      <w:r>
        <w:t>- Căn cứ khoản 1 Điều 70 Luật quản lý thuế năm 2019:</w:t>
      </w:r>
    </w:p>
    <w:p>
      <w:r>
        <w:t>“Điều 70. Các trường hợp hoàn thuế</w:t>
      </w:r>
    </w:p>
    <w:p>
      <w:r>
        <w:t>1 . Cơ quan quản lý thuế thực hiện hoàn thuế đ ố i với tổ chức, c á  nhân thuộc trường hợp hoàn thuế theo quy định của pháp luật về thuế.”</w:t>
      </w:r>
    </w:p>
    <w:p>
      <w:r>
        <w:t>- Căn cứ điểm d, khoản 3 Điều 6 Nghị định số 126/2020/NĐ-CP ngày 19/10/2020 của Chính phủ Quy định chi tiết một số điều của Luật Quản lý thuế:</w:t>
      </w:r>
    </w:p>
    <w:p>
      <w:r>
        <w:t>“   Điều 6. Đăng ký thuế</w:t>
      </w:r>
    </w:p>
    <w:p>
      <w:r>
        <w:t>3. Người nộp thu ế có  trách nhiệm thực hiện các thủ tục về thu ế  với cơ quan thuế quản lý trực tiếp trước khi thay đ ổ i địa ch ỉ  trụ sở sang địa  b àn cấp tỉnh khác theo quy định tại Điều 36 Luật Quản lý thu ế , cụ thể:</w:t>
      </w:r>
    </w:p>
    <w:p>
      <w:r>
        <w:t>…</w:t>
      </w:r>
    </w:p>
    <w:p>
      <w:r>
        <w:t>d) Được  chuyển số tiền  thuế giá trị gia tăng chưa kh ấ u trừ hết đ ể b ù trừ với  số thuế  giá trị gia tăng phát sinh tại cơ quan thu ế  nơi chuy ể n đến;  số thuế  thu nhập cá nhân, thuế thu nhập doanh nghiệp, lợi nhuận sau thu ế  còn lại sau kh i  trích lập các quỹ đã tạm nộp nh ư ng chưa đến thời hạn nộp hồ sơ khai quyết toán thu ế  đ ể  bù trừ với s ố  phải nộp theo hồ sơ khai quyết toán thuế. ”   Điều 27.</w:t>
      </w:r>
    </w:p>
    <w:p>
      <w:r>
        <w:t>- Căn cứ  điểm  a khoản 1, điểm a khoản 2 Điều 27 Thông tư s ố  80/2021/TT-BTC ngày 29/09/2021 của Bộ Tài chính quy định trách nhiệm của cơ quan thuế trong việc xử lý hồ sơ hoàn thuế:</w:t>
      </w:r>
    </w:p>
    <w:p>
      <w:r>
        <w:t>“Điều 27. Trách nhiệm của cơ quan thuế trong việc xử lý hồ sơ hoàn thuế</w:t>
      </w:r>
    </w:p>
    <w:p>
      <w:r>
        <w:t>1.  Trường hợp hoàn thuế theo quy định của pháp luật thu ế :</w:t>
      </w:r>
    </w:p>
    <w:p>
      <w:r>
        <w:t>a)  H oàn thu ế  giá trị gia tăng theo quy định của pháp luật thu ế  giá trị gia tăng.</w:t>
      </w:r>
    </w:p>
    <w:p>
      <w:r>
        <w:t>2. Trách nhiệm tiếp nhận và giải quyết hồ sơ hoàn thuế theo quy định của pháp luật về thu ế</w:t>
      </w:r>
    </w:p>
    <w:p>
      <w:r>
        <w:t>a) Cục Thuế c ó  trách nhiệm tiếp nhận và giải quyết hồ sơ hoàn thuế nêu tại khoản 1 Điều này (trừ trường hợp quy định tại điểm b, c khoản này) đối với người nộp thuế do Cục Thuế quản lý trực tiếp và người nộp thuế do Chi cục Thuế quản lý trực tiếp.”</w:t>
      </w:r>
    </w:p>
    <w:p>
      <w:r>
        <w:t>Căn cứ các quy định nêu trên, đề nghị Công ty cổ phần SXTM đồ mộc Việt Nam liên hệ với Cục Thuế tỉnh Bình Định để được hướng dẫn giải quyết hồ sơ hoàn thuế.</w:t>
      </w:r>
    </w:p>
    <w:p>
      <w:r>
        <w:t>Cục Thuế tỉnh Bình Định căn cứ quy định pháp luật, hồ sơ thực tế của Công ty cổ phần SXTM đồ mộc Việt Nam để xem xét giải quyết. Trong trường hợp cần thiết, liên hệ với Cục Thuế tỉnh Long An để phối hợp.</w:t>
      </w:r>
    </w:p>
    <w:p>
      <w:r>
        <w:t>Tổng cục Thuế trả lời để Công ty cổ phần SXTM đồ mộc Việt Nam được biết./.</w:t>
      </w:r>
    </w:p>
    <w:p>
      <w:r>
        <w:t>Nơi nhận:</w:t>
      </w:r>
    </w:p>
    <w:p>
      <w:r>
        <w:t>- Như trên;</w:t>
      </w:r>
    </w:p>
    <w:p>
      <w:r>
        <w:t>- Phó Tổng cục trưởng Phi Vân Tuấn (để b/c);</w:t>
      </w:r>
    </w:p>
    <w:p>
      <w:r>
        <w:t>- Các đơn vị: CS, PC, TTKX;</w:t>
      </w:r>
    </w:p>
    <w:p>
      <w:r>
        <w:t>- Cục Thuế các tỉnh: Bình Định, Long An (để thực hiện);</w:t>
      </w:r>
    </w:p>
    <w:p>
      <w:r>
        <w:t>- Lưu: VT, KK(3b).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