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2591/BYT-KH-TC năm 2023 về cung ứng các loại vắc xin trong chương trình Tiêm chủng mở rộng, Vitamin A và thuốc ARV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2591/BYT-KH-TC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28/04/2023</w:t>
            </w:r>
          </w:p>
        </w:tc>
      </w:tr>
      <w:tr>
        <w:tc>
          <w:tcPr>
            <w:tcW w:type="dxa" w:w="4320"/>
          </w:tcPr>
          <w:p>
            <w:r>
              <w:t>Ngày hiệu lực</w:t>
            </w:r>
          </w:p>
        </w:tc>
        <w:tc>
          <w:tcPr>
            <w:tcW w:type="dxa" w:w="4320"/>
          </w:tcPr>
          <w:p>
            <w:r>
              <w:t>28/04/2023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2591/BYT-KH-TC</w:t>
      </w:r>
    </w:p>
    <w:p>
      <w:r>
        <w:t>V/v cung ứng các loại vắc xin trong chương trình Tiêm chủng mở rộng, Vitamin A và thuốc ARV</w:t>
      </w:r>
    </w:p>
    <w:p>
      <w:r>
        <w:t>Hà Nội, ngày 28 tháng 4 năm 2023</w:t>
      </w:r>
    </w:p>
    <w:p>
      <w:r>
        <w:t>Kính gửi:  Sở Y tế tỉnh, thành phố trực thuộc Trung ương</w:t>
      </w:r>
    </w:p>
    <w:p>
      <w:r>
        <w:t>Ngày 03/4/2023, Bộ Y tế đã có Công văn số 1810/BYT-KH-TC gửi Ủy ban Nhân dân tỉnh, thành phố trực thuộc Trung ương về việc triển khai thực hiện các nhiệm vụ thuộc Chương trình mục tiêu Y tế - Dân số chuyển thành nhiệm vụ chi thường xuyên. Sau khi ban hành văn bản trên, Bộ Y tế nhận được một số ý kiến của Sở Y tế tỉnh, thành phố trực thuộc Trung ương1 đề nghị Bộ Y tế thực hiện việc đấu thầu tập trung mua sắm các loại vắc xin trong chương trình tiêm chủng mở rộng, các thuốc ARV, Vitamin A hoặc thực hiện đàm phán giá. Sau khi rà soát, Bộ Y tế có ý kiến như sau:</w:t>
      </w:r>
    </w:p>
    <w:p>
      <w:r>
        <w:t>1. Trong những năm qua, trên cơ sở Ngân sách Trung ương được Bộ Tài chính cấp, Bộ Y tế tổ chức mua sắm vắc xin cho tiêm chủng mở rộng, vitamine A, thuốc ARV,.. và cấp phát, điều phối cho các địa phương2. Từ năm 2023, Bộ Tài chính không bố trí ngân sách trung ương cho Bộ Y tế mua vắc xin cho tiêm chủng mở rộng, vitamine A cho trẻ em dưới 5 tuổi, thuốc kháng HIV (ARV), thuốc chống lao cho các đối tượng không có thẻ bảo hiểm y tế... mà đề nghị thực hiện theo quy định về phân cấp ngân sách.</w:t>
      </w:r>
    </w:p>
    <w:p>
      <w:r>
        <w:t>2. Việc Bộ Y tế thực hiện mua sắm theo đề nghị của các Sở Y tế là không khả thi do:</w:t>
      </w:r>
    </w:p>
    <w:p>
      <w:r>
        <w:t>2.1 Đối với việc đấu thầu tập trung/ đàm phán giá</w:t>
      </w:r>
    </w:p>
    <w:p>
      <w:r>
        <w:t>- Theo Thông tư số 15/2020/TT-BYT ngày 10/8/2020 của Bộ Y tế, vắc xin cho tiêm chủng mở rộng, vitamine A cho trẻ em dưới 5 tuổi, thuốc kháng HIV (ARV), thuốc chống lao quy định tại mục C phụ lục II danh mục thuốc sử dụng cho các chương trình, dự án, đơn vị cấp quốc gia. Hiện nay, theo quy định của Luật Đầu tư công số 39/2019/QH14, không có Chương trình mục tiêu Y tế - Dân số và Bộ Tài chính có công văn số 10095/BTC-HCSN ngày 04/10/2022 rà soát các nhiệm vụ thuộc Chương trình mục tiêu Y tế - Dân số chuyển thành nhiệm vụ chi thường xuyên từ năm 2023. Do đó, Bộ Y tế không thể tổ chức đấu thầu tập trung/ đàm phán giá theo quy định.</w:t>
      </w:r>
    </w:p>
    <w:p>
      <w:r>
        <w:t>- Đối với đề xuất Bộ Y tế tổ chức đấu thầu tập trung các vắc xin sản xuất trong nước cho tiêm chủng mở rộng, hiện nay các đơn vị sản xuất vắc xin trong nước là đơn vị trực thuộc Bộ Y tế, không bảo đảm tư cách hợp lệ để tham gia đấu thầu theo quy định tại Điều 5 Luật đấu thầu và khoản 4 Điều 2 Nghị định số 63/2014/NĐ-CP ngày 26/06/2014 của Chính phủ quy định chi tiết thi hành một số điều của Luật Đấu thầu về lựa chọn nhà thầu.</w:t>
      </w:r>
    </w:p>
    <w:p>
      <w:r>
        <w:t>2.2 Đối với việc đặt hàng</w:t>
      </w:r>
    </w:p>
    <w:p>
      <w:r>
        <w:t>Nếu thực hiện đặt hàng theo Nghị định số 32/2019/NĐ-CP ngày 10/4/2019 của Chính phủ đối với các vắc xin sản xuất trong nước cho tiêm chủng mở rộng thì hiện chưa có quy định của pháp luật cho phép Bộ Y tế đặt hàng tập trung để ký thỏa thuận khung, xác định giá thống nhất và các địa phương ký hợp đồng.</w:t>
      </w:r>
    </w:p>
    <w:p>
      <w:r>
        <w:t>Trường hợp các địa phương thực hiện đặt hàng thì trách nhiệm thực hiện đã được quy định tại Điều 26, Điều 27 của Nghị định số 32/2019/NĐ-CP.</w:t>
      </w:r>
    </w:p>
    <w:p>
      <w:r>
        <w:t>Do đó, Bộ Y tế đề nghị các Sở Y tế khẩn trương xác định nhu cầu, lập kế hoạch cung ứng theo hướng dẫn của Bộ Y tế3 , ; báo cáo Ủy ban nhân dân tỉnh, thành phố trực thuộc Trung ương bố trí kinh phí địa phương và tổ chức mua sắm theo đúng quy định của pháp luật, bảo đảm không để thiếu thuốc, vắc xin cho công tác phòng chống dịch, bệnh.</w:t>
      </w:r>
    </w:p>
    <w:p>
      <w:r>
        <w:t>Bộ Y tế thông báo để Sở Y tế tỉnh, thành phố khẩn trương thực hiện theo đúng quy định./.</w:t>
      </w:r>
    </w:p>
    <w:p>
      <w:r>
        <w:t>Nơi nhận:</w:t>
      </w:r>
    </w:p>
    <w:p>
      <w:r>
        <w:t>- Như trên;</w:t>
      </w:r>
    </w:p>
    <w:p>
      <w:r>
        <w:t>- Bộ trưởng (để b/c);</w:t>
      </w:r>
    </w:p>
    <w:p>
      <w:r>
        <w:t>- Các đ/c Thứ trưởng;</w:t>
      </w:r>
    </w:p>
    <w:p>
      <w:r>
        <w:t>- UBND tỉnh, thành phố;</w:t>
      </w:r>
    </w:p>
    <w:p>
      <w:r>
        <w:t>- Vụ, Cục: BMTE, YTDP, HIV/AIDS, KCB;</w:t>
      </w:r>
    </w:p>
    <w:p>
      <w:r>
        <w:t>- Viện VSDT TW, BV Phổi TW, Viện DD;</w:t>
      </w:r>
    </w:p>
    <w:p>
      <w:r>
        <w:t>- Lưu: VT, KHTC.</w:t>
      </w:r>
    </w:p>
    <w:p>
      <w:r>
        <w:t>KT. BỘ TRƯỞNG</w:t>
      </w:r>
    </w:p>
    <w:p>
      <w:r>
        <w:t>THỨ TRƯỞNG</w:t>
      </w:r>
    </w:p>
    <w:p>
      <w:r>
        <w:t>Lê Đức Luận</w:t>
      </w:r>
    </w:p>
    <w:p>
      <w:r>
        <w:t>1 Bình Định, Hưng Yên, Thái Bình, Bắc Kạn, Bắc Ninh, Ninh Thuận, Sơn La, Tiền Giang, Phú Yên, Đắc Nông, Quảng Ninh.</w:t>
      </w:r>
    </w:p>
    <w:p>
      <w:r>
        <w:t>2 Viện Vệ sinh dịch tễ Trung ương mua vắc xin cho tiêm chủng mở rộng theo cơ chế đặt hàng theo Nghị định số 32/2019/NĐ-CP đối với các vắc xin sản xuất trong nước, đấu thầu rộng rãi đối với vắc xin DPT-VGb-Hib; Cục Phòng chống HIV/AIDS mua thuốc ARV; Viện Dinh dưỡng mua Vitamin A; Bệnh viện Phổi Trung ương mua thuốc chống lao.</w:t>
      </w:r>
    </w:p>
    <w:p>
      <w:r>
        <w:t>3 Công văn số 467/AIDS-ĐTr ngày 25/4/2023, Công văn số 448/DP-TC ngày 25/4/2023.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