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257/SGDĐT-KHTC chi quà Tết Ất Tỵ năm 2025 cho cán bộ, công chức, viên chức, người lao động tại cơ quan hành chính, đơn vị sự nghiệp công lập trực thuộc Sở Giáo dục và Đào tạo Thành phố Hồ Chí Minh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257/SGDĐT-KHTC</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14/01/2025</w:t>
            </w:r>
          </w:p>
        </w:tc>
      </w:tr>
      <w:tr>
        <w:tc>
          <w:tcPr>
            <w:tcW w:type="dxa" w:w="4320"/>
          </w:tcPr>
          <w:p>
            <w:r>
              <w:t>Ngày hiệu lực</w:t>
            </w:r>
          </w:p>
        </w:tc>
        <w:tc>
          <w:tcPr>
            <w:tcW w:type="dxa" w:w="4320"/>
          </w:tcPr>
          <w:p>
            <w:r>
              <w:t>14/01/2025</w:t>
            </w:r>
          </w:p>
        </w:tc>
      </w:tr>
      <w:tr>
        <w:tc>
          <w:tcPr>
            <w:tcW w:type="dxa" w:w="4320"/>
          </w:tcPr>
          <w:p>
            <w:r>
              <w:t>Tình trạng</w:t>
            </w:r>
          </w:p>
        </w:tc>
        <w:tc>
          <w:tcPr>
            <w:tcW w:type="dxa" w:w="4320"/>
          </w:tcPr>
          <w:p>
            <w:r>
              <w:t>Chưa xác định</w:t>
            </w:r>
          </w:p>
        </w:tc>
      </w:tr>
    </w:tbl>
    <w:p/>
    <w:p>
      <w:r>
        <w:t>ỦY BAN NHÂN DÂN</w:t>
      </w:r>
    </w:p>
    <w:p>
      <w:r>
        <w:t>THÀNH PHỐ HỒ CHÍ MINH</w:t>
      </w:r>
    </w:p>
    <w:p>
      <w:r>
        <w:t>SỞ GIÁO DỤC VÀ ĐÀO TẠO</w:t>
      </w:r>
    </w:p>
    <w:p>
      <w:r>
        <w:t>-------</w:t>
      </w:r>
    </w:p>
    <w:p>
      <w:r>
        <w:t>CỘNG HÒA XÃ HỘI CHỦ NGHĨA VIỆT NAM</w:t>
      </w:r>
    </w:p>
    <w:p>
      <w:r>
        <w:t>Độc lập - Tự do - Hạnh phúc</w:t>
      </w:r>
    </w:p>
    <w:p>
      <w:r>
        <w:t>---------------</w:t>
      </w:r>
    </w:p>
    <w:p>
      <w:r>
        <w:t>Số: 257/SGDĐT-KHTC</w:t>
      </w:r>
    </w:p>
    <w:p>
      <w:r>
        <w:t>Về chi quà Tết Ất Tỵ năm 2025 cho cán bộ, công chức, viên chức, người lao động tại cơ quan hành chính, đơn vị sự nghiệp công lập trực thuộc Sở Giáo dục và Đào tạo</w:t>
      </w:r>
    </w:p>
    <w:p>
      <w:r>
        <w:t>Thành phố Hồ Chí Minh, ngày 14 tháng 01 năm 2025</w:t>
      </w:r>
    </w:p>
    <w:p>
      <w:r>
        <w:t>Kính gửi:</w:t>
      </w:r>
    </w:p>
    <w:p>
      <w:r>
        <w:t>- Hiệu trưởng các trường Trung học phổ thông công lập;</w:t>
      </w:r>
    </w:p>
    <w:p>
      <w:r>
        <w:t>- Thủ trưởng các đơn vị trực thuộc Sở;</w:t>
      </w:r>
    </w:p>
    <w:p>
      <w:r>
        <w:t>- Hiệu trưởng các trường Cao đẳng công lập.</w:t>
      </w:r>
    </w:p>
    <w:p>
      <w:r>
        <w:t>Căn cứ Kế hoạch số 8481/KH-UBND ngày 26 tháng 12 năm 2024 của Ủy ban nhân dân Thành phố về tổ chức các hoạt động và kinh phí chăm lo Tết Ất Tỵ năm 2025;</w:t>
      </w:r>
    </w:p>
    <w:p>
      <w:r>
        <w:t>Căn cứ Công văn số 237/STC-HCSN ngày 10 tháng 01 năm 2025 của Sở Tài chính về hướng dẫn nguồn kinh phí thực hiện kế hoạch chăm lo Tết Ất Tỵ năm 2025.</w:t>
      </w:r>
    </w:p>
    <w:p>
      <w:r>
        <w:t>Sở Giáo dục và Đào tạo triển khai đến các đơn vị việc thực hiện chi quà Tết Ất Tỵ năm 2025 cho cán bộ, công chức, viên chức, người lao động tại đơn vị như sau:</w:t>
      </w:r>
    </w:p>
    <w:p>
      <w:r>
        <w:t>1. Mức chi:  1.800.000 đồng/người .</w:t>
      </w:r>
    </w:p>
    <w:p>
      <w:r>
        <w:t>2. Đối tượng: Cán bộ, công chức, viên chức, người lao động tại cơ quan hành chính, đơn vị sự nghiệp công lập trực thuộc Sở Giáo dục và Đào tạo (theo bảng lương tháng 01/2025).</w:t>
      </w:r>
    </w:p>
    <w:p>
      <w:r>
        <w:t>3. Nguồn kinh phí:</w:t>
      </w:r>
    </w:p>
    <w:p>
      <w:r>
        <w:t>-  Đối với đơn vị sự nghiệp công tự đảm bảo chi thường xuyên (đơn vị nhóm 2), đơn vị sự nghiệp công tự đảm bảo một phần chi thường xuyên (đơn vị nhóm 3):  các đơn vị tự cân đối từ nguồn kinh phí giao tự chủ, nguồn thu của đơn vị để chi quà Tết cho cán bộ, viên chức, người lao động của đơn vị.</w:t>
      </w:r>
    </w:p>
    <w:p>
      <w:r>
        <w:t>-  Đối với cơ quan hành chính, đơn vị sự nghiệp công do Nhà nước đảm bảo chi thường xuyên (đơn vị nhóm 4):  ngân sách Thành phố bổ sung dự toán kinh phí để chi quà Tết cho cán bộ, công chức, viên chức, người lao động của đơn vị. Trước mắt, các đơn vị thực hiện chi quà Tết cho cán bộ, công chức, viên chức, người lao động từ nguồn kinh phí được giao trong dự toán năm 2025. Đồng thời, các đơn vị có văn bản đề nghị bổ sung dự toán năm 2025 (phần kinh phí không thực hiện tự chủ, kinh phí chi không thường xuyên) kèm bảng lương tháng 01/2025 để thuyết minh dự toán bổ sung, gửi Sở Giáo dục và Đào tạo trước ngày 20 tháng 01 năm 2025.</w:t>
      </w:r>
    </w:p>
    <w:p>
      <w:r>
        <w:t>Đề nghị Thủ trưởng các đơn vị thực hiện việc chi quà Tết Ất Tỵ năm 2025 cho cán bộ, công chức, viên chức, người lao động tại đơn vị theo hướng dẫn./.</w:t>
      </w:r>
    </w:p>
    <w:p>
      <w:r>
        <w:t>Nơi nhận:</w:t>
      </w:r>
    </w:p>
    <w:p>
      <w:r>
        <w:t>- Như trên;</w:t>
      </w:r>
    </w:p>
    <w:p>
      <w:r>
        <w:t>- Giám đốc Sở (để báo cáo);</w:t>
      </w:r>
    </w:p>
    <w:p>
      <w:r>
        <w:t>- Văn phòng Sở (để thực hiện);</w:t>
      </w:r>
    </w:p>
    <w:p>
      <w:r>
        <w:t>- KBNN TP.HCM (để phối hợp);</w:t>
      </w:r>
    </w:p>
    <w:p>
      <w:r>
        <w:t>- KBNN nơi đơn vị giao dịch (để phối hợp);</w:t>
      </w:r>
    </w:p>
    <w:p>
      <w:r>
        <w:t>- Lưu: VT, KHTC (Tr).</w:t>
      </w:r>
    </w:p>
    <w:p>
      <w:r>
        <w:t>KT. GIÁM ĐỐC</w:t>
      </w:r>
    </w:p>
    <w:p>
      <w:r>
        <w:t>PHÓ GIÁM ĐỐC</w:t>
      </w:r>
    </w:p>
    <w:p>
      <w:r>
        <w:t>Dương Trí Dũng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