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2519/CT-CS năm 2026 về tiền thuê đất, tiền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20/04/2026</w:t>
            </w:r>
          </w:p>
        </w:tc>
      </w:tr>
      <w:tr>
        <w:tc>
          <w:tcPr>
            <w:tcW w:type="dxa" w:w="4320"/>
          </w:tcPr>
          <w:p>
            <w:r>
              <w:t>Ngày hiệu lực</w:t>
            </w:r>
          </w:p>
        </w:tc>
        <w:tc>
          <w:tcPr>
            <w:tcW w:type="dxa" w:w="4320"/>
          </w:tcPr>
          <w:p>
            <w:r>
              <w:t>20/04/2026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2519/CT-CS</w:t>
      </w:r>
    </w:p>
    <w:p>
      <w:r>
        <w:t>V/v tiền thuê đất, tiền sử dụng đất.</w:t>
      </w:r>
    </w:p>
    <w:p>
      <w:r>
        <w:t>Hà Nội, ngày 20 tháng 4 năm 2026</w:t>
      </w:r>
    </w:p>
    <w:p>
      <w:r>
        <w:t>Kính gửi:    Thuế tỉnh Gia Lai.</w:t>
      </w:r>
    </w:p>
    <w:p>
      <w:r>
        <w:t>Cục Thuế nhận được công văn số 2546/GLA-CNTK ngày 16/12/2025 của Thuế tỉnh Gia Lai về tiền thuê đất, tiền sử dụng đất. Về vấn đề này, Cục Thuế có ý kiến như sau:</w:t>
      </w:r>
    </w:p>
    <w:p>
      <w:r>
        <w:t>1. Về ban hành Thông báo đơn giá thuê đất</w:t>
      </w:r>
    </w:p>
    <w:p>
      <w:r>
        <w:t>Tại điểm c và điểm d khoản 21 Điều 1 Nghị định số 291/2025/NĐ-CP ngày 6/11/2025 của Chính phủ quy định về sửa đổi, bổ sung mục I Phần C Mẫu số 01a/TB-TMĐN và mục I Phần C Mẫu số 01b/TB-TMĐN.</w:t>
      </w:r>
    </w:p>
    <w:p>
      <w:r>
        <w:t>Tại điểm p khoản 22 Điều 1 Nghị định số 291/2025/NĐ-CP nêu trên quy định:</w:t>
      </w:r>
    </w:p>
    <w:p>
      <w:r>
        <w:t>“p) Bãi bỏ Mẫu số 03/LCHS Phụ lục II: Thông báo về đơn giá thuê đất...".</w:t>
      </w:r>
    </w:p>
    <w:p>
      <w:r>
        <w:t>Tại Điều 4 Nghị định số 291/2025/NĐ-CP nêu trên quy định:</w:t>
      </w:r>
    </w:p>
    <w:p>
      <w:r>
        <w:t>“1. Nghị định này có hiệu lực thi hành kể từ ngày 06 tháng 11 năm 2025”.</w:t>
      </w:r>
    </w:p>
    <w:p>
      <w:r>
        <w:t>Căn cứ quy định trên, kể từ ngày Nghị định số 291/2025/NĐ-CP có hiệu lực thi hành, cơ quan thuế ban hành thông báo nộp tiền thuê đất theo hình thức nộp hàng năm theo Mẫu số 01a/TB-TMĐN và thông báo nộp tiền thuê đất trả tiền một lần cho cả thời hạn thuê theo Mẫu số 016/TB-TMĐN ban hành kèm theo Nghị định số 103/2024/NĐ-CP đã được sửa đổi, bổ sung tại điểm c và điểm d khoản 21 Điều 1 Nghị định số 291/2025/NĐ-CP.</w:t>
      </w:r>
    </w:p>
    <w:p>
      <w:r>
        <w:t>2. Về xử lý kinh phí bồi thường, hỗ trợ, tái định cư.</w:t>
      </w:r>
    </w:p>
    <w:p>
      <w:r>
        <w:t>Căn cứ khoản 3 Điều 16 Nghị định số 103/2024/NĐ-CP ngày 30/7/2024 (đã được sửa đổi, bổ sung tại khoản 4 Điều 1 Nghị định số 291/2025/NĐ-CP ngày 06/11/2025) của Chính phủ.</w:t>
      </w:r>
    </w:p>
    <w:p>
      <w:r>
        <w:t>Căn cứ khoản 2 Điều 20 Nghị định số 103/2024/NĐ-CP nêu trên.</w:t>
      </w:r>
    </w:p>
    <w:p>
      <w:r>
        <w:t>Căn cứ điểm a khoản 3 Điều 44 Nghị định số 103/2024/NĐ-CP (đã được sửa đổi, bổ sung tại điểm b khoản 17 Điều 1 Nghị định số 291/2025/NĐ-CP ngày 06/11/2025 và tại điểm b khoản 21 Điều 13 Nghị định số 50/2026/NĐ-CP ngày 31/01/2026) của Chính phủ quy định về trách nhiệm của cơ quan thuế.</w:t>
      </w:r>
    </w:p>
    <w:p>
      <w:r>
        <w:t>Pháp luật về tiền sử dụng đất, tiền thuê đất hiện hành không có quy định cơ quan thuế ghi thu-ghi chi đối với khoản tiền người sử dụng đất tự nguyện ứng trước tiền bồi thường, hỗ trợ, tái định cư theo phương án đã được cơ quan nhà nước có thẩm quyền phê duyệt.</w:t>
      </w:r>
    </w:p>
    <w:p>
      <w:r>
        <w:t>Đề nghị Thuế tỉnh Gia Lai căn cứ các quy định nêu trên và hồ sơ cụ thể để thực hiện theo quy định</w:t>
      </w:r>
    </w:p>
    <w:p>
      <w:r>
        <w:t>Cục Thuế có ý kiến để Thuế tỉnh Gia Lai được biết./.</w:t>
      </w:r>
    </w:p>
    <w:p>
      <w:r>
        <w:t>Nơi nhận:</w:t>
      </w:r>
    </w:p>
    <w:p>
      <w:r>
        <w:t>- Như trên;</w:t>
      </w:r>
    </w:p>
    <w:p>
      <w:r>
        <w:t>- PCT Đặng Ngọc Minh (để b/c);</w:t>
      </w:r>
    </w:p>
    <w:p>
      <w:r>
        <w:t>- Ban PC, NVT (CТ);</w:t>
      </w:r>
    </w:p>
    <w:p>
      <w:r>
        <w:t>- Website (СT);</w:t>
      </w:r>
    </w:p>
    <w:p>
      <w:r>
        <w:t>- Lưu: VT, CS(2b).</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