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2495/BNN-KL năm 2024 thực hiện Nghị quyết 29/NQ-CP về thực hiện Kết luận 61-KL/TW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2495/BNN-KL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2495/BNN-KL</w:t>
      </w:r>
    </w:p>
    <w:p>
      <w:r>
        <w:t>V/v triển khai thực hiện Nghị quyết số 29/NQ-CP của Chính phủ về thực hiện Kết luận số 61-KL/TW</w:t>
      </w:r>
    </w:p>
    <w:p>
      <w:r>
        <w:t>Hà Nội, ngày 08 tháng 4 năm 2024</w:t>
      </w:r>
    </w:p>
    <w:p>
      <w:r>
        <w:t>Kính gửi:  Ủy ban nhân dân các tỉnh, TP. trực thuộc Trung ương</w:t>
      </w:r>
    </w:p>
    <w:p>
      <w:r>
        <w:t>Ngày 08 tháng 3 năm 2024, Chính phủ ban hành Nghị quyết số 29/NQ-CP về Chương trình hành động thực hiện Kết luận số 61-KL/TW ngày 17 tháng 08 năm 2023 của Ban Bí thư về tiếp tục thực hiện Chỉ thị số 13-CT/TW ngày 12 tháng 01 năm 2017 của Ban Bí thư về tăng cường sự lãnh đạo của Đảng đối với công tác quản lý, bảo vệ và phát triển rừng.</w:t>
      </w:r>
    </w:p>
    <w:p>
      <w:r>
        <w:t>Để triển khai thực hiện có hiệu quả Nghị quyết, Bộ Nông nghiệp và Phát triển nông thôn đề nghị Ủy ban nhân dân các tỉnh, thành phố trực thuộc Trung ương triển khai một số nội dung sau:</w:t>
      </w:r>
    </w:p>
    <w:p>
      <w:r>
        <w:t>1.  Xây dựng kế hoạch cụ thể để tổ chức thực hiện Nghị quyết số 29/NQ- CP, gắn với việc thực hiện các chỉ tiêu phát triển lâm nghiệp bền vững hàng năm của địa phương. Bổ sung các nhiệm vụ năm 2024 trong Nghị quyết vào chương trình, kế hoạch công tác của năm; từ năm 2025, đưa nhiệm vụ trong Nghị quyết vào chương trình, kế hoạch công tác hằng năm của cơ quan, đơn vị, địa phương.</w:t>
      </w:r>
    </w:p>
    <w:p>
      <w:r>
        <w:t>2.  Tiếp tục tổ chức tuyên truyền sâu rộng nội dung của Chỉ thị số 13- CT/TW, Kết luận số 61-KL/TW; đồng thời, tham mưu Tỉnh ủy, Thành ủy chỉ đạo tổ chức quán triệt các nội dung trên đến tất cả cán bộ, đảng viên của các Chi bộ, nhất là các Chi bộ tại cơ sở của các địa phương.</w:t>
      </w:r>
    </w:p>
    <w:p>
      <w:r>
        <w:t>3.  Thường xuyên kiểm tra, giám sát; kịp thời biểu dương, khen thưởng những tập thể, cá nhân làm tốt và kiểm điểm, xử lý nghiêm những tập thể, cá nhân vi phạm. Định kỳ hàng năm (trước ngày 20/12) hoặc đột xuất (khi có yêu cầu), báo cáo kết quả thực hiện Nghị quyết số 29/NQ-CP, gửi Bộ Nông nghiệp và Phát triển nông thôn để tổng hợp báo cáo Chính phủ.</w:t>
      </w:r>
    </w:p>
    <w:p>
      <w:r>
        <w:t>Bộ Nông nghiệp và Phát triển nông thôn đề nghị Ủy ban nhân dân các tỉnh, thành phố trực thuộc Trung ương quan tâm chỉ đạo./.</w:t>
      </w:r>
    </w:p>
    <w:p>
      <w:r>
        <w:t>Nơi nhận:</w:t>
      </w:r>
    </w:p>
    <w:p>
      <w:r>
        <w:t>- Như trên;</w:t>
      </w:r>
    </w:p>
    <w:p>
      <w:r>
        <w:t>- Thủ tướng Chính phủ Phạm Minh Chính (để báo cáo);</w:t>
      </w:r>
    </w:p>
    <w:p>
      <w:r>
        <w:t>- Phó Thủ tướng Chính phủ Trần Lưu Quang (để báo cáo);</w:t>
      </w:r>
    </w:p>
    <w:p>
      <w:r>
        <w:t>- Ban Kinh tế Trung ương (để báo cáo);</w:t>
      </w:r>
    </w:p>
    <w:p>
      <w:r>
        <w:t>- Bộ trưởng Lê Minh Hoan (để báo cáo);</w:t>
      </w:r>
    </w:p>
    <w:p>
      <w:r>
        <w:t>- Đ/c Bí thư Tỉnh ủy, Thành ủy trực thuộc TW (để phối hợp chỉ đạo);</w:t>
      </w:r>
    </w:p>
    <w:p>
      <w:r>
        <w:t>- Văn phòng Chính phủ;</w:t>
      </w:r>
    </w:p>
    <w:p>
      <w:r>
        <w:t>- Các đơn vị QLNN thuộc Bộ;</w:t>
      </w:r>
    </w:p>
    <w:p>
      <w:r>
        <w:t>- Lưu: VT, 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