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2491/TCT-PC năm 2023 về sơ kết 03 năm thi hành Nghị định 19/2020/NĐ-CP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2491/TCT-PC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2491/TCT-PC</w:t>
      </w:r>
    </w:p>
    <w:p>
      <w:r>
        <w:t>V/v sơ kết 03 năm thi hành Nghị định 19/2020/NĐ-CP</w:t>
      </w:r>
    </w:p>
    <w:p>
      <w:r>
        <w:t>Hà Nội, ngày 19 tháng 6 năm 2023</w:t>
      </w:r>
    </w:p>
    <w:p>
      <w:r>
        <w:t>Kính gửi:  Cục Thuế các tỉnh, thành phố trực thuộc Trung ương.</w:t>
      </w:r>
    </w:p>
    <w:p>
      <w:r>
        <w:t>Tổng cục Thuế nhận được Công văn số 122/PC ngày 9/6/2023 của Vụ Pháp chế - Bộ Tài chính về việc sơ kết 03 năm thi hành Nghị định số 19/2020/NĐ-CP kiểm tra, xử lý kỷ luật trong thi hành pháp luật về xử lý vi phạm hành chính theo yêu cầu của Bộ Tư pháp tại Công văn số 2099/BTP-QLXLVPHC&amp;TDTHPL ngày 26/5/2023.</w:t>
      </w:r>
    </w:p>
    <w:p>
      <w:r>
        <w:t>Căn cứ theo quy định tại Điều 6 Nghị định số 19/2020/NĐ-CP và theo phân công của Bộ Tài chính, Tổng cục Thuế đề nghị các Cục Thuế xây dựng Báo cáo sơ kết theo mẫu Đề cương kèm theo Công văn này. Trong đó, thời điểm lấy số liệu và tổng hợp báo cáo, cụ thể:</w:t>
      </w:r>
    </w:p>
    <w:p>
      <w:r>
        <w:t>(i) Đối với số liệu về kiểm tra công tác thi hành pháp luật về xử lý vi phạm hành chính: báo cáo theo từng năm (từ ngày 31/3/2020 đến ngày 31/12/2020, từ ngày 1/1/2021 đến ngày 31/12/2021, từ ngày 1/1/2022 đến ngày 31/12/2022, từ ngày 1/1/2023 đến ngày 01/6/2023).</w:t>
      </w:r>
    </w:p>
    <w:p>
      <w:r>
        <w:t>(ii) Đối với số liệu về xử lý kỷ luật trong thi hành pháp luật về xử lý vi phạm hành chính: báo cáo theo từng năm (từ ngày 31/3/2020 đến ngày 31/12/2020, từ ngày 1/1/2021 đến ngày 31/12/2021, từ ngày 1/1/2022 đến ngày 31/12/2022, từ ngày 1/1/2023 đến ngày 1/6/2023).</w:t>
      </w:r>
    </w:p>
    <w:p>
      <w:r>
        <w:t>Đề nghị các Cục Thuế gửi Báo cáo sơ kết về Vụ Pháp chế - Tổng cục Thuế trước ngày 05/7/2023 để Tổng cục Thuế tổng hợp, báo cáo Bộ Tài chính.</w:t>
      </w:r>
    </w:p>
    <w:p>
      <w:r>
        <w:t>(Chi tiết xin liên hệ công chức Phạm Thanh Loan, chuyên viên Vụ Pháp chế - Tổng cục Thuế, email: ptloan@gdt.gov.vn, sđt: 0382201604).</w:t>
      </w:r>
    </w:p>
    <w:p>
      <w:r>
        <w:t>Tổng cục Thuế thông báo để các Cục Thuế biết và thực hiện./.</w:t>
      </w:r>
    </w:p>
    <w:p>
      <w:r>
        <w:t>Nơi nhận:</w:t>
      </w:r>
    </w:p>
    <w:p>
      <w:r>
        <w:t>- Như trên;</w:t>
      </w:r>
    </w:p>
    <w:p>
      <w:r>
        <w:t>- Cục Thuế DNL, Cục KTNB (để thực hiện);</w:t>
      </w:r>
    </w:p>
    <w:p>
      <w:r>
        <w:t>- Lưu: VT, PC(2b).</w:t>
      </w:r>
    </w:p>
    <w:p>
      <w:r>
        <w:t>KT.TỔNG CỤC TRƯỞNG</w:t>
      </w:r>
    </w:p>
    <w:p>
      <w:r>
        <w:t>PHÓ TỔNG CỤC TRƯỞNG</w:t>
      </w:r>
    </w:p>
    <w:p>
      <w:r>
        <w:t>Phi Vân Tuấn</w:t>
      </w:r>
    </w:p>
    <w:p>
      <w:r>
        <w:t>ĐỀ CƯƠNG BÁO CÁO</w:t>
      </w:r>
    </w:p>
    <w:p>
      <w:r>
        <w:t>Sơ kết 03 năm thực hiện Nghị định số 19/2020/NĐ-CP ngày 12/02/2020 của Chính phủ Kiểm tra, xử lý kỷ luật trong thi hành pháp luật về xử lý vi phạm hành chính</w:t>
      </w:r>
    </w:p>
    <w:p>
      <w:r>
        <w:t>(Kèm theo Công văn số 2099/ BTP-QLXLVPHC&amp;TDTHPL ngày 26 tháng 5 năm 2023 của Bộ Tư pháp)</w:t>
      </w:r>
    </w:p>
    <w:p>
      <w:r>
        <w:t>I. Tình hình tổ chức triển khai Nghị định số 19/2020/NĐ-CP</w:t>
      </w:r>
    </w:p>
    <w:p>
      <w:r>
        <w:t>1. Đánh giá chung:</w:t>
      </w:r>
    </w:p>
    <w:p>
      <w:r>
        <w:t>1.1. Công tác chỉ đạo, triển khai thực hiện công tác thi hành pháp luật về xử lý vi phạm hành chính tại các Cục Thuế.</w:t>
      </w:r>
    </w:p>
    <w:p>
      <w:r>
        <w:t>1.2. Công tác ban hành các văn bản chỉ đạo, hướng dẫn cũng như chấn chỉnh công tác thi hành pháp luật về xử lý vi phạm hành chính tại địa phương.</w:t>
      </w:r>
    </w:p>
    <w:p>
      <w:r>
        <w:t>1.3. Công tác tuyên truyền, phổ biến, tập huấn về xử lý vi phạm hành chính tại các Cục Thuế, Chi cục Thuế.</w:t>
      </w:r>
    </w:p>
    <w:p>
      <w:r>
        <w:t>2. Kết quả thực hiện Nghị định số 19/2020/NĐ-CP:</w:t>
      </w:r>
    </w:p>
    <w:p>
      <w:r>
        <w:t>2.1. Kết quả thực hiện các quy định về kiểm tra việc thi hành pháp luật về xử lý vi phạm hành chính (Chương II Nghị định số 19/2020/NĐ-CP)</w:t>
      </w:r>
    </w:p>
    <w:p>
      <w:r>
        <w:t>- Số lượng các cuộc kiểm tra hằng năm được tiến hành theo phương thức kiểm tra định kỳ, theo địa bàn, chuyên đề hoặc theo ngành, lĩnh vực; số lượng các cuộc kiểm tra đột xuất được tiến hành trên cơ sở yêu cầu quản lý và tình hình thực tế;... do Cục Thuế tổ chức thực hiện.</w:t>
      </w:r>
    </w:p>
    <w:p>
      <w:r>
        <w:t>- Số lượng các kết luận kiểm tra được ban hành theo từng năm hoặc kỳ kiểm tra, trong đó nêu rõ chức danh ký kết luận kiểm tra gắn với số lượng kết luận kiểm tra cụ thể đã ban hành.</w:t>
      </w:r>
    </w:p>
    <w:p>
      <w:r>
        <w:t>- Những vấn đề khác (nếu có).</w:t>
      </w:r>
    </w:p>
    <w:p>
      <w:r>
        <w:t>2.2. Kết quả thực hiện quy định về xử lý kỷ luật trong thi hành pháp luật về xử lý vi phạm hành chính (Chương IV Nghị định số 19/2020/NĐ-CP)</w:t>
      </w:r>
    </w:p>
    <w:p>
      <w:r>
        <w:t>- Các hành vi vi phạm chủ yếu trong thi hành pháp luật về xử lý vi phạm hành chính;</w:t>
      </w:r>
    </w:p>
    <w:p>
      <w:r>
        <w:t>- Kết quả xử lý kỷ luật đối với cán bộ, công chức, viên chức trong thi hành pháp luật về xử lý vi phạm hành chính: Đề nghị báo cáo số liệu cụ thể về từng hình thức kỷ luật được quy định từ Điều 24 đến Điều 29 Nghị định số 19/2020/NĐ-CP;</w:t>
      </w:r>
    </w:p>
    <w:p>
      <w:r>
        <w:t>- Những vấn đề khác (nếu có).</w:t>
      </w:r>
    </w:p>
    <w:p>
      <w:r>
        <w:t>2.3. Kết quả thực hiện các quy định về thực hiện kết luận kiểm tra; theo dõi, đôn đốc, kiểm tra việc thực hiện kết luận kiểm tra (Chương III Nghị định số 19/2020/NĐ-CP)</w:t>
      </w:r>
    </w:p>
    <w:p>
      <w:r>
        <w:t>- Nêu rõ kết quả việc thực hiện các kiến nghị, đề xuất của các đoàn kiểm tra tại các kết luận kiểm tra; kết quả việc theo dõi, đôn đốc, kiểm tra việc thực hiện kết luận kiểm tra; số lượng các kết luận kiểm tra không được thực hiện hoặc thực hiện không đầy đủ, phải tiến hành kiểm tra việc thực hiện kết luận kiểm tra theo quy định tại Điều 21 Nghị định số 19/2020/NĐ-CP...</w:t>
      </w:r>
    </w:p>
    <w:p>
      <w:r>
        <w:t>- Những vấn đề khác (nếu có).</w:t>
      </w:r>
    </w:p>
    <w:p>
      <w:r>
        <w:t>II. Những khó khăn, vướng mắc, hạn chế, bất cập trong triển khai áp dụng các quy định của Nghị định số 19/2020/NĐ-CP</w:t>
      </w:r>
    </w:p>
    <w:p>
      <w:r>
        <w:t>1.  Những khó khăn, vướng mắc, hạn chế, bất cập trong các quy định của Nghị định số 19/2020/NĐ-CP</w:t>
      </w:r>
    </w:p>
    <w:p>
      <w:r>
        <w:t>2.  Những khó khăn, vướng mắc, hạn chế, bất cập trong tổ chức thực hiện các nội dung quy định của Nghị định số 19/2020/NĐ-CP</w:t>
      </w:r>
    </w:p>
    <w:p>
      <w:r>
        <w:t>3.  Những khó khăn, vướng mắc, hạn chế, bất cập khác</w:t>
      </w:r>
    </w:p>
    <w:p>
      <w:r>
        <w:t>4.  Nguyên nhân của những khó khăn, vướng mắc</w:t>
      </w:r>
    </w:p>
    <w:p>
      <w:r>
        <w:t>III. Đề xuất, kiến nghị hoàn thiện pháp luật</w:t>
      </w:r>
    </w:p>
    <w:p>
      <w:r>
        <w:t>1.  Đề xuất, kiến nghị xử lý khó khăn, vướng mắc, hạn chế, bất cập trong tổ chức thực hiện hoạt động kiểm tra và xử lý kỷ luật trong thi hành pháp luật về xử lý vi phạm hành chính</w:t>
      </w:r>
    </w:p>
    <w:p>
      <w:r>
        <w:t>2.  Đề xuất, kiến nghị hoàn thiện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