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247/TCT-CS năm 2024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247/TCT-CS</w:t>
      </w:r>
    </w:p>
    <w:p>
      <w:r>
        <w:t>V/v giải đáp chính sách tiền thuê đất.</w:t>
      </w:r>
    </w:p>
    <w:p>
      <w:r>
        <w:t>Hà Nội, ngày 18 tháng 01 năm 2024</w:t>
      </w:r>
    </w:p>
    <w:p>
      <w:r>
        <w:t>Kính gửi:  Liên minh HTX Việt Nam.</w:t>
      </w:r>
    </w:p>
    <w:p>
      <w:r>
        <w:t>(Đ/c: số 6, phố Dương Đình Nghệ, Yên Hòa, Cầu Giấy, Hà Nội)</w:t>
      </w:r>
    </w:p>
    <w:p>
      <w:r>
        <w:t>Trả lời Công văn số 792/LMHTXVN-UBKT ngày 17/10/2023 của Liên minh HTX Việt Nam về chính sách miễn tiền thuê đất. Về vấn đề này, Tổng cục Thuế có ý kiến như sau:</w:t>
      </w:r>
    </w:p>
    <w:p>
      <w:r>
        <w:t>- Tại khoản 6 Điều 18 Nghị định số 46/2014/NĐ-CP ngày 15/05/2014 của Chính phủ quy định về thu tiền thuê đất, thuê mặt nước quy định:</w:t>
      </w:r>
    </w:p>
    <w:p>
      <w:r>
        <w:t>“6. Người thuê đất, thuê mặt nước chỉ được hưởng ưu đãi miễn, giảm tiền thuê đất, thuê mặt nước sau khi làm các thủ tục để được miễn, giảm theo quy định.”</w:t>
      </w:r>
    </w:p>
    <w:p>
      <w:r>
        <w:t>- Tại khoản 5 Điều 12 Thông tư số 77/2014/TT-BTC ngày 16/06/2014 của Bộ Tài chính hướng dẫn một số điều của Nghị định số 46/2014/NĐ-CP ngày 15 tháng 5 năm 2014 của Chính phủ quy định về thu tiền thuê đất, thuê mặt nước quy định:</w:t>
      </w:r>
    </w:p>
    <w:p>
      <w:r>
        <w:t>“5. Người được Nhà nước cho thuê đất chỉ được hưởng ưu đãi miễn, giảm tiền thuê đất sau khi làm các thủ tục để được miễn, giảm tiền thuê đất theo quy định. Trường hợp thuộc đối tượng được miễn, giảm tiền thuê đất nhưng người được Nhà nước cho thuê đất không làm thủ tục để được miễn, giảm tiền thuê đất thì phải nộp tiền thuê đất theo quy định của pháp luật. Trường hợp chậm làm thủ tục miễn, giảm tiền thuê đất thì khoảng thời gian chậm làm thủ tục không được miễn, giảm tiền thuê đất.</w:t>
      </w:r>
    </w:p>
    <w:p>
      <w:r>
        <w:t>Trường hợp khi nộp hồ sơ xin miễn, giảm tiền thuê đất đã hết thời gian được miễn, giảm theo quy định tại Điều 19, Điều 20 Nghị định số 46/2014/NĐ-CP thì người được Nhà nước cho thuê đất không được xét miễn, giảm tiền thuê đất; nếu đang trong thời gian được miễn, giảm tiền thuê đất theo quy định thì chỉ được miễn, giảm tiền thuê đất cho thời gian ưu đãi còn lại tính từ thời điểm nộp đủ hồ sơ hợp lệ xin miễn, giảm tiền thuê đất”.</w:t>
      </w:r>
    </w:p>
    <w:p>
      <w:r>
        <w:t>Căn cứ quy định nêu trên, người thuê đất chỉ được hưởng ưu đãi miễn, giảm tiền thuê đất sau khi làm các thủ tục để được miễn, giảm theo quy định. Trường hợp chậm làm thủ tục miễn, giảm tiền thuê đất thì khoảng thời gian chậm làm thủ tục không được miễn, giảm tiền thuê đất theo quy định tại khoản 6 Điều 18 Nghị định số 46/2014/NĐ-CP của Chính phủ và khoản 5 Điều 12 Thông tư số 77/2014/TT-BTC của Bộ Tài chính.</w:t>
      </w:r>
    </w:p>
    <w:p>
      <w:r>
        <w:t>Kiến nghị của Liên minh HTX Việt Nam vượt quá thẩm quyền của Tổng cục Thuế.</w:t>
      </w:r>
    </w:p>
    <w:p>
      <w:r>
        <w:t>Tổng cục Thuế thông báo để Liên minh HTX Việt Nam được biết./.</w:t>
      </w:r>
    </w:p>
    <w:p>
      <w:r>
        <w:t>Nơi nhận:</w:t>
      </w:r>
    </w:p>
    <w:p>
      <w:r>
        <w:t>- Như trên;</w:t>
      </w:r>
    </w:p>
    <w:p>
      <w:r>
        <w:t>- Phó TCTr Đặng Ngọc Minh (để b/c);</w:t>
      </w:r>
    </w:p>
    <w:p>
      <w:r>
        <w:t>- Vụ PC (TCT);</w:t>
      </w:r>
    </w:p>
    <w:p>
      <w:r>
        <w:t>- Website TCT;</w:t>
      </w:r>
    </w:p>
    <w:p>
      <w:r>
        <w:t>- Lưu VT, CS (03b).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