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2462/BYT-DP năm 2024 triển khai Nghị định 13/2024/NĐ-CP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2462/BYT-DP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10/05/2024</w:t>
            </w:r>
          </w:p>
        </w:tc>
      </w:tr>
      <w:tr>
        <w:tc>
          <w:tcPr>
            <w:tcW w:type="dxa" w:w="4320"/>
          </w:tcPr>
          <w:p>
            <w:r>
              <w:t>Ngày hiệu lực</w:t>
            </w:r>
          </w:p>
        </w:tc>
        <w:tc>
          <w:tcPr>
            <w:tcW w:type="dxa" w:w="4320"/>
          </w:tcPr>
          <w:p>
            <w:r>
              <w:t>10/05/2024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2462/BYT-DP</w:t>
      </w:r>
    </w:p>
    <w:p>
      <w:r>
        <w:t>V/v triển khai Nghị định số 13/2024/NĐ-CP</w:t>
      </w:r>
    </w:p>
    <w:p>
      <w:r>
        <w:t>Hà Nội, ngày 10 tháng 5 năm 2024</w:t>
      </w:r>
    </w:p>
    <w:p>
      <w:r>
        <w:t>Kính gửi:  Ủy ban nhân dân tỉnh, thành phố trực thuộc Trung ương</w:t>
      </w:r>
    </w:p>
    <w:p>
      <w:r>
        <w:t>Ngày 05/2/2024, Chính phủ đã ban hành Nghị định số 13/2024/NĐ-CP sửa đổi, bổ sung một số điều của Nghị định số 104/2016/NĐ-CP ngày 01 tháng 7 năm 2016 của Chính phủ quy định về hoạt động tiêm chủng. Để triển khai Nghị định số 13/2024/NĐ-CP nêu trên, Bộ Y tế kính đề nghị Ủy ban nhân dân tỉnh, thành phố trực thuộc Trung ương chỉ đạo các đơn vị liên quan thực hiện các nội dung sau:</w:t>
      </w:r>
    </w:p>
    <w:p>
      <w:r>
        <w:t>1. Bố trí kinh phí: Theo quy định tại khoản 3 Điều 1 Nghị định số 13/2024/NĐ-CP ngày 05/2/2024 của Chính phủ,  “Ngân sách trung ương được bố trí trong ngân sách chi thường xuyên của Bộ Y tế để bảo đảm kinh phí cho các hoạt động của Chương trình tiêm chủng mở rộng bao gồm: Mua vắc xin cho các đối tượng trong Chương trình tiêm chủng mở rộng; Kiểm định vắc xin, Tiếp nhận, vận chuyển, bảo quản vắc xin đến tuyến tỉnh, thành phố ...”  Do đó, từ năm 2024, Bộ Y tế sẽ tiến hành mua vắc xin cho các đối tượng trong Chương trình tiêm chủng mở rộng và phân bổ cho các tỉnh, thành phố theo nhu cầu. Theo quy định tại Khoản 4 Điều 1 Nghị định số 13/2024/NĐ-CP ngày 05/2/2024 của Chính phủ, Ủy ban nhân dân tỉnh có trách nhiệm bảo đảm nguồn lực và ngân sách địa phương cho hoạt động của Chương trình Tiêm chủng mở rộng, tiêm chủng chống dịch trên địa bàn trừ các hoạt động đã được ngân sách trung ương bảo đảm theo quy định. Vì vậy, Sở Y tế tỉnh, thành phố cần xây dựng kế hoạch triển khai các hoạt động của Chương trình Tiêm chủng mở rộng tại địa phương để báo cáo Ủy ban nhân dân tỉnh bố trí đủ kinh phí để triển khai hoạt động của Chương trình trừ các hoạt động đã được ngân sách trung ương bảo đảm theo quy định tại khoản 3 Điều 1 Nghị định số 13/2024/NĐ-CP.</w:t>
      </w:r>
    </w:p>
    <w:p>
      <w:r>
        <w:t>2. Xác định nhu cầu vắc xin: Khoản 2 Điều 1 Nghị định số 13/2024/NĐ-CP đã quy định  Sở Y tế có trách nhiệm tổng hợp, trình Ủy ban nhân dân cấp tỉnh phê duyệt nhu cầu và gửi về Bộ Y tế trước ngày 30 tháng 6 hàng năm để xây dựng kế hoạch cung ứng, sử dụng vắc xin và tiêm chủng hằng năm . Đối với nhu cầu vắc xin năm 2024, Bộ Y tế (Viện Vệ sinh dịch tễ Trung ương) đã tổng hợp nhu cầu của các tỉnh, thành phố bao gồm nhu cầu tiêm bù mũi cho các đối tượng TCMR năm 2023, nhu cầu năm 2024 và 6 tháng năm 2025 theo quy định tại Nghị định số 104/2016/NĐ-CP ngày 01/7/2016  (trước khi ban hành Nghị định số 13/2024/NĐ-CP ngày 05/2/2024) . Đối với nhu cầu vắc xin năm 2025 và các năm tiếp theo, Sở Y tế các tỉnh, thành phố có trách nhiệm tổng hợp, trình Ủy ban nhân dân cấp tỉnh phê duyệt và gửi về Bộ Y tế (Cục Y tế dự phòng) trước ngày 30/6/2024 (đối với nhu cầu năm 2025) và trước ngày 30 tháng 6 của năm trước đối với các năm tiếp theo để tổng hợp.</w:t>
      </w:r>
    </w:p>
    <w:p>
      <w:r>
        <w:t>Bộ Y tế đề nghị Ủy ban nhân dân tỉnh, thành phố quan tâm chỉ đạo triển khai thực hiện./.</w:t>
      </w:r>
    </w:p>
    <w:p>
      <w:r>
        <w:t>Nơi nhận:</w:t>
      </w:r>
    </w:p>
    <w:p>
      <w:r>
        <w:t>- Như trên;</w:t>
      </w:r>
    </w:p>
    <w:p>
      <w:r>
        <w:t>- Bộ trưởng  (để báo cáo) ;</w:t>
      </w:r>
    </w:p>
    <w:p>
      <w:r>
        <w:t>- Các Đ/c Thứ trưởng;</w:t>
      </w:r>
    </w:p>
    <w:p>
      <w:r>
        <w:t>- Vụ KH-TC;</w:t>
      </w:r>
    </w:p>
    <w:p>
      <w:r>
        <w:t>- Viện Vệ sinh dịch tễ, Viện Pasteur;</w:t>
      </w:r>
    </w:p>
    <w:p>
      <w:r>
        <w:t>- Sở Y tế tỉnh, thành phố;</w:t>
      </w:r>
    </w:p>
    <w:p>
      <w:r>
        <w:t>- Trung tâm KSBT tỉnh, thành phố;</w:t>
      </w:r>
    </w:p>
    <w:p>
      <w:r>
        <w:t>- Lưu VT, DP.</w:t>
      </w:r>
    </w:p>
    <w:p>
      <w:r>
        <w:t>KT. BỘ TRƯỞNG</w:t>
      </w:r>
    </w:p>
    <w:p>
      <w:r>
        <w:t>THỨ TRƯỞNG</w:t>
      </w:r>
    </w:p>
    <w:p>
      <w:r>
        <w:t>Nguyễn Thị Liên 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