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2451/TCHQ-TXNK năm 2023 về xác định thuế tiêu thụ đặc biệt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2451/TCHQ-TXNK</w:t>
      </w:r>
    </w:p>
    <w:p>
      <w:r>
        <w:t>V/v xác định thuế TTĐB</w:t>
      </w:r>
    </w:p>
    <w:p>
      <w:r>
        <w:t>Hà Nội, ngày 23 tháng 5 năm 2023</w:t>
      </w:r>
    </w:p>
    <w:p>
      <w:r>
        <w:t>Kính gửi:  Công ty TNHH Hóa dầu Long Sơn.</w:t>
      </w:r>
    </w:p>
    <w:p>
      <w:r>
        <w:t>(Đ/c: Khu Công nghiệp Dầu khí Long Sơn, xã Long Sơn, Thành phố Vũng Tàu, tỉnh Bà Rịa - Vũng Tàu)</w:t>
      </w:r>
    </w:p>
    <w:p>
      <w:r>
        <w:t>Tổng cục Hải quan nhận được công văn số 23336/LSP-DA ngày 7/4/2023 của Công ty TNHH Hóa dầu Long Sơn về việc xác định thuế thuế tiêu thụ đặc biệt (TTĐB) đối với mặt hàng “ Xăng nhiệt phân ” nhập khẩu. Tiếp theo công văn số 531/TCHQ-TXNK ngày 9/2/2023 và trên cơ sở ý kiến tham gia của Vụ Chính sách thuế (Bộ Tài chính), Tổng cục Hải quan có ý kiến như sau:</w:t>
      </w:r>
    </w:p>
    <w:p>
      <w:r>
        <w:t>Căn cứ khoản 1 Điều 1 Luật thuế TTĐB số 70/2014/QH13 sửa đổi, bổ sung điểm g khoản 1 Điều 2 Luật thuế TTĐB số 27/2008/QH12 quy định mặt hàng “ xăng các loại ” thuộc đối tượng chịu thuế TTĐB. Mức thuế suất thuế TTĐB được quy định tại STT 8 khoản 4 Điều 1 Luật thuế TTĐB số 70/2014/QH13.</w:t>
      </w:r>
    </w:p>
    <w:p>
      <w:r>
        <w:t>Căn cứ quy định nêu trên, tên gọi thương mại của hàng hóa là mặt hàng “ Xăng nhiệt phân ” nên hàng hóa này thuộc đối tượng chịu thuế TTĐB. Ngoài ra, hiện nay, Luật thuế TTĐB không có quy định chi tiết tên hàng hóa chịu thuế TTĐB theo mã HS, do đó, không có căn cứ pháp lý để áp dụng chính sách thuế TTĐB theo mà HS mà không theo tên gọi của hàng hóa đã được quy định tại Luật.</w:t>
      </w:r>
    </w:p>
    <w:p>
      <w:r>
        <w:t>Đề nghị Công ty TNHH Hóa dầu Long Sơn nghiên cứu hướng dẫn nêu trên để thực hiện. Trường hợp nếu tiếp tục phát sinh vướng mắc đề nghị Quý Công ty gửi kiến nghị về Bộ Tài chính (Vụ Chính sách thuế) để được xem xét, hướng dẫn.</w:t>
      </w:r>
    </w:p>
    <w:p>
      <w:r>
        <w:t>Tổng cục Hải quan thông báo để Công ty TNHH Hóa dầu Long Sơn được biết, thực hiện./.</w:t>
      </w:r>
    </w:p>
    <w:p>
      <w:r>
        <w:t>Nơi nhận:</w:t>
      </w:r>
    </w:p>
    <w:p>
      <w:r>
        <w:t>- Như trên;</w:t>
      </w:r>
    </w:p>
    <w:p>
      <w:r>
        <w:t>- Vụ Chính sách thuế (để biết);</w:t>
      </w:r>
    </w:p>
    <w:p>
      <w:r>
        <w:t>- PTCT. Hoàng Việt Cường (để b/c);</w:t>
      </w:r>
    </w:p>
    <w:p>
      <w:r>
        <w:t>- Cục Hải quan tỉnh Bà Rịa - Vũng Tàu;</w:t>
      </w:r>
    </w:p>
    <w:p>
      <w:r>
        <w:t>- Lưu: VT, TXNK (3) Chính</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