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2442/TCT-CS năm 2023 về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2442/TCT-CS</w:t>
      </w:r>
    </w:p>
    <w:p>
      <w:r>
        <w:t>V/v: chính sách lệ phí trước bạ</w:t>
      </w:r>
    </w:p>
    <w:p>
      <w:r>
        <w:t>Hà Nội, ngày 15 tháng 6 năm 2023</w:t>
      </w:r>
    </w:p>
    <w:p>
      <w:r>
        <w:t>Kính gửi:  Cục Thuế tỉnh Bắc Ninh.</w:t>
      </w:r>
    </w:p>
    <w:p>
      <w:r>
        <w:t>Tổng cục Thuế nhận được công văn số 1247/CTBNI-HKDCN ngày 17/04/2023 của Cục Thuế tỉnh Bắc Ninh về vướng mắc khi thu lệ phí trước bạ. Về vấn đề này, Tổng cục Thuế có ý kiến như sau:</w:t>
      </w:r>
    </w:p>
    <w:p>
      <w:r>
        <w:t>- Căn cứ khoản 1 Điều 3; Điều 4; điểm a, d, g khoản 16 Điều 10 Nghị định số 10/2022/NĐ-CP ngày 15/01/2022 của Chính Phủ quy định về lệ phí trước bạ;</w:t>
      </w:r>
    </w:p>
    <w:p>
      <w:r>
        <w:t>- Căn cứ điểm b khoản 5 Điều 5 Thông tư số 13/2022/TT-BTC ngày 28/02/2022 của Bộ Tài chính quy định chi tiết một số điều của Nghị định số 10/2022/NĐ-CP ngày 15/01/2022 của Chính phủ quy định về lệ phí trước bạ;</w:t>
      </w:r>
    </w:p>
    <w:p>
      <w:r>
        <w:t>- Căn cứ điểm a, điểm c khoản 4, khoản 5 Điều 95 Luật Đất đai 2013.</w:t>
      </w:r>
    </w:p>
    <w:p>
      <w:r>
        <w:t>Theo quy định tại khoản 5 Điều 5 Thông tư số 13/2022/TT-BTC thì trường hợp khi cấp lại giấy chứng nhận quyền sử dụng đất có thay đổi ranh giới thửa đất so với giấy chứng nhận quyền sử dụng đất cũ nhưng phát sinh giảm diện tích đất thì được miễn nộp lệ phí trước bạ.</w:t>
      </w:r>
    </w:p>
    <w:p>
      <w:r>
        <w:t>Theo hồ sơ gửi kèm, Công ty TNHH đầu tư thương mại Hiếu Cường tách thửa đất số 167 (Công ty đã nộp lệ phí trước bạ và đã được cấp Giấy chứng nhận quyền sử dụng đất, quyền sở hữu tài sản gắn liền với đất) thành thửa đất số 170 và thửa đất có diện tích 25.832,0 m 2 . Sau đó, Công ty chuyển nhượng thửa đất có diện tích 25.832,0 m 2  (bao gồm các tài sản gắn liền với đất) cho Công ty Secotee và đề nghị cấp Giấy chứng nhận mới cho thửa đất số 170 và các tài sản gắn liền với đất còn lại. Do đó, thửa đất số 170 có sự thay đổi ranh giới và giảm diện tích so với thửa đất số 167 thì thuộc trường hợp được xem xét miễn nộp lệ phí trước bạ khi cấp lại Giấy chứng nhận theo quy định tại khoản 5 Điều 5 Thông tư số 13/2022/TT-BTC.</w:t>
      </w:r>
    </w:p>
    <w:p>
      <w:r>
        <w:t>Tổng cục Thuế trả lời để Cục Thuế tỉnh Bắc Ninh được biết./.</w:t>
      </w:r>
    </w:p>
    <w:p>
      <w:r>
        <w:t>Nơi nhận:</w:t>
      </w:r>
    </w:p>
    <w:p>
      <w:r>
        <w:t>- Như trên;</w:t>
      </w:r>
    </w:p>
    <w:p>
      <w:r>
        <w:t>- Phó TCTr Đặng Ngọc Minh (để b/c);</w:t>
      </w:r>
    </w:p>
    <w:p>
      <w:r>
        <w:t>- Vụ CST, Vụ PC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