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2440/TCT-CS năm 2023 về chính sách tiền thuê đất của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2440/TCT-CS</w:t>
      </w:r>
    </w:p>
    <w:p>
      <w:r>
        <w:t>V/v: chính sách tiền thuê đất</w:t>
      </w:r>
    </w:p>
    <w:p>
      <w:r>
        <w:t>Hà Nội, ngày 15 tháng 6 năm 2023</w:t>
      </w:r>
    </w:p>
    <w:p>
      <w:r>
        <w:t>Kính gửi:  Cục Thuế tỉnh Hòa Bình.</w:t>
      </w:r>
    </w:p>
    <w:p>
      <w:r>
        <w:t>Tổng cục Thuế nhận được công văn số 137/CTHBI-HKDCN ngày 10/01/2023 của Cục Thuế tỉnh Hòa Bình về việc vướng mắc khi xác định đơn giá thuế đất của cá nhân trúng đấu giá thuê đất hàng năm nay chuyển sang thuê đất trả tiền một lần. Về vấn đề này, Tổng cục Thuế có ý kiến như sau:</w:t>
      </w:r>
    </w:p>
    <w:p>
      <w:r>
        <w:t>Căn cứ khoản 2 Điều 172 Luật Đất đai năm 2013;</w:t>
      </w:r>
    </w:p>
    <w:p>
      <w:r>
        <w:t>Căn cứ khoản 2 Điều 4, Điều 16 Nghị định 46/2014/NĐ-CP ngày 15/5/2014 của Chính phủ;</w:t>
      </w:r>
    </w:p>
    <w:p>
      <w:r>
        <w:t>Căn cứ khoản 1 Điều 3 Nghị định số 123/2017/NĐ-CP ngày 14/11/2017 của Chính phủ, sửa đổi khoản 4, 5 Điều 4 Nghị định số 46/2014/NĐ-CP ngày 15/5/2014 của Chính phủ.</w:t>
      </w:r>
    </w:p>
    <w:p>
      <w:r>
        <w:t>Trường hợp cá nhân đang được Nhà nước cho thuê đất trả tiền hàng năm chuyển sang thuê đất trả tiền một lần cho cả thời gian thuê theo đúng quy định pháp luật về đất đai thì đơn giá thuê đất trả tiền một lần cho cả thời gian thuê được xác định theo quy định tại Điều 4, Điều 16 Nghị định số 46/2014/NĐ-CP ngày 15/5/2014 và Điều 3 Nghị định số 123/2017/NĐ-CP ngày 14/11/2017 của Chính phủ.</w:t>
      </w:r>
    </w:p>
    <w:p>
      <w:r>
        <w:t>Đề nghị Cục Thuế tỉnh Hòa Bình căn cứ quy định của pháp luật nêu trên và phối hợp với các cơ quan liên quan của tỉnh Hòa Bình (Tài nguyên và môi trường, Văn phòng đăng ký đất đai,...) rà soát quá trình sử dụng đất của ông Phạm Xuân Đoài, xác định việc UBND huyện Lạc Thủy cho phép ông Đoài chuyển hình thức thuê đất từ thuê đất trả tiền thuê đất hàng năm sang thuê đất trả tiền thuê đất một lần cho cả thời gian thuê ngay sau khi trúng đấu giá quyền thuê đất (đang trong thời kỳ ổn định đơn giá thuê đất) là có phù hợp với quy định của pháp luật về đất đai hay không? Trên cơ sở đó thực hiện việc cho thuê đất, xác định tiền thuê đất của ông Đoài theo đúng quy định của pháp luật. Trường hợp có vướng mắc về quy định cho phép chuyển hình thức thuê đất thì xin ý kiến Bộ TN&amp;MT để được hướng dẫn theo chức năng quản lý nhà nước được giao.</w:t>
      </w:r>
    </w:p>
    <w:p>
      <w:r>
        <w:t>Tổng cục Thuế trả lời để Cục Thuế được biết./.</w:t>
      </w:r>
    </w:p>
    <w:p>
      <w:r>
        <w:t>Nơi nhận:</w:t>
      </w:r>
    </w:p>
    <w:p>
      <w:r>
        <w:t>- Như trên;</w:t>
      </w:r>
    </w:p>
    <w:p>
      <w:r>
        <w:t>- Phó TCTr Đặng Ngọc Minh (để b/c);</w:t>
      </w:r>
    </w:p>
    <w:p>
      <w:r>
        <w:t>- Cục QLCS, Vụ CST, Vụ PC (BTC);</w:t>
      </w:r>
    </w:p>
    <w:p>
      <w:r>
        <w:t>- Vụ PC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