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243/MT-YT năm 2024 thực hiện biện pháp đảm bảo cung cấp đủ nước sinh hoạt trong cơ sở y tế, cơ sở giáo dục, sẵn sàng ứng phó khi có các đợt nắng nóng, hạn hán, xâm nhập mặn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243/MT-YT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243/MT-YT</w:t>
      </w:r>
    </w:p>
    <w:p>
      <w:r>
        <w:t>V/v thực hiện các biện pháp đảm bảo cung cấp đủ nước sinh hoạt trong cơ sở y tế, cơ sở giáo dục, sẵn sàng ứng phó khi có các đợt nắng nóng, hạn hán, xâm nhập mặn</w:t>
      </w:r>
    </w:p>
    <w:p>
      <w:r>
        <w:t>Hà Nội, ngày 31 tháng 5 năm 2024</w:t>
      </w:r>
    </w:p>
    <w:p>
      <w:r>
        <w:t>Kính gửi:  Sở Y tế tỉnh/thành phố trực thuộc Trung ương</w:t>
      </w:r>
    </w:p>
    <w:p>
      <w:r>
        <w:t>Theo dự báo của Trung tâm dự báo khí tượng thủy văn quốc gia, năm 2024 do ảnh hưởng của hiện tượng El Nino, từ đầu năm đến nay nắng nóng kéo dài, hạn hán, thiếu nước, xâm nhập mặn đã xảy ra ở một số địa phương nhất là ở Đồng bằng sông Cửu Long và miền Trung, Tây nguyên. Trong thời gian tới, nắng nóng có khả năng tiếp tục xuất hiện nhiều đợt và gay gắt hơn trung bình nhiều năm, có nguy cơ gây nên hạn hán, thiếu nước sạch tại các cơ sở y tế, cơ sở giáo dục.</w:t>
      </w:r>
    </w:p>
    <w:p>
      <w:r>
        <w:t>Thực hiện Công điện số 397/CT-TTg ngày 13/5/2024 của Thủ tướng Chính phủ về việc chủ động triển khai các biện pháp cấp bách ứng phó với nguy cơ nắng nóng, hạn hán, thiếu nước, xâm nhập mặn và tiếp theo công số 104/MT-SKMT ngày 03/4/2024 về việc dự phòng, bảo vệ sức khỏe cộng đồng, người lao động trước tác động của nắng nóng, hạn hán, xâm nhập mặn, Cục Quản lý Môi trường y tế đề nghị Sở Y tế các tỉnh/thành phố căn cứ tình hình thực tế tại địa phương, chủ động thực hiện các nội dung sau:</w:t>
      </w:r>
    </w:p>
    <w:p>
      <w:r>
        <w:t>- Tham mưu báo cáo Uỷ ban nhân dân tỉnh chỉ đạo các đơn vị có liên quan ưu tiên việc cung cấp nước sạch sử dụng cho mục đích sinh hoạt cho các cơ sở y tế trên địa bàn, đảm bảo có đủ nước để thực hiện các hoạt động chuyên môn chăm sóc sức khỏe người dân; Chỉ đạo các cơ sở y tế định kỳ kiểm tra, thau rửa thường xuyên các bể nước ngầm, bể nước áp mái để đảm bảo chất lượng và tránh rò rỉ, thất thoát nước, có phương án sử dụng nước tiết kiệm, dữ trữ nước khi cần thiết để sẵn sàng ứng phó khi có các đợt nắng nóng, hạn hán, thiếu nước, xâm nhập mặn.</w:t>
      </w:r>
    </w:p>
    <w:p>
      <w:r>
        <w:t>- Tham mưu Uỷ ban nhân dân tỉnh chỉ đạo ngành Giáo dục và cơ sở giáo dục đảm bảo việc cung cấp nước sạch sử dụng cho mục đích sinh hoạt cho các cơ sở giáo dục trên địa bàn, đảm bảo sức khỏe cho trẻ em, học sinh.</w:t>
      </w:r>
    </w:p>
    <w:p>
      <w:r>
        <w:t>Trân trọng cảm ơn./.</w:t>
      </w:r>
    </w:p>
    <w:p>
      <w:r>
        <w:t>Nơi nhận:</w:t>
      </w:r>
    </w:p>
    <w:p>
      <w:r>
        <w:t>- Như kính gửi;</w:t>
      </w:r>
    </w:p>
    <w:p>
      <w:r>
        <w:t>- TT. Nguyễn Thị Liên Hương (để báo cáo);</w:t>
      </w:r>
    </w:p>
    <w:p>
      <w:r>
        <w:t>- CT. Lương Mai Anh (để báo cáo);</w:t>
      </w:r>
    </w:p>
    <w:p>
      <w:r>
        <w:t>- Lưu: VT, YT.</w:t>
      </w:r>
    </w:p>
    <w:p>
      <w:r>
        <w:t>KT. CỤC TRƯỞNG</w:t>
      </w:r>
    </w:p>
    <w:p>
      <w:r>
        <w:t>PHÓ CỤC TRƯỞNG</w:t>
      </w:r>
    </w:p>
    <w:p>
      <w:r>
        <w:t>Dương Chí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