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242/TCT-CS năm 2025 điều chỉnh tiền thuê đất hằng năm cho chu kỳ tiếp theo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242/TCT-CS</w:t>
      </w:r>
    </w:p>
    <w:p>
      <w:r>
        <w:t>V/v điều chỉnh tiền thuê đất hằng năm cho chu kỳ tiếp theo</w:t>
      </w:r>
    </w:p>
    <w:p>
      <w:r>
        <w:t>Hà Nội, ngày 16 tháng 01 năm 2025</w:t>
      </w:r>
    </w:p>
    <w:p>
      <w:r>
        <w:t>Kính gửi:  Cục Thuế tỉnh Kiên Giang</w:t>
      </w:r>
    </w:p>
    <w:p>
      <w:r>
        <w:t>Trả lời công văn số 1840/CTKGI-HKDCN ngày 21/11/2024 của Cục Thuế tỉnh Kiên Giang về điều chỉnh tiền thuê đất hằng năm cho chu kỳ tiếp theo, Tổng cục Thuế có ý kiến như sau:</w:t>
      </w:r>
    </w:p>
    <w:p>
      <w:r>
        <w:t>- Căn cứ khoản 1 Điều 26, khoản 1 Điều 30 Nghị định số 103/2024/NĐ-CP của Chính phủ quy định:</w:t>
      </w:r>
    </w:p>
    <w:p>
      <w:r>
        <w:t>“Điều 26. Đơn giá thuê đất</w:t>
      </w:r>
    </w:p>
    <w:p>
      <w:r>
        <w:t>1. Trường hợp thuê đất trả tiền thuê đất hằng năm không thông qua hình thức đấu giá:</w:t>
      </w:r>
    </w:p>
    <w:p>
      <w:r>
        <w:t>Đơn giá thuê đất hằng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cung cấp.</w:t>
      </w:r>
    </w:p>
    <w:p>
      <w:r>
        <w:t>b) Giá đất để tính tiền thuê đất là giá đất trong Bảng giá đất (theo quy định tại điểm b, điểm h khoản 1 Điều 159 Luật Đất đai); được xác định theo đơn vị đồng/mét vuông (đồng/m 2 ).”</w:t>
      </w:r>
    </w:p>
    <w:p>
      <w:r>
        <w:t>“Điều 30. Tính tiền thuê đất</w:t>
      </w:r>
    </w:p>
    <w:p>
      <w:r>
        <w:t>1. Đối với trường hợp thuê đất trả tiền thuê đất hằng năm, tiền thuê đất một năm được tính như sau:</w:t>
      </w:r>
    </w:p>
    <w:p>
      <w:r>
        <w:t>Tiền thuê đất một năm</w:t>
      </w:r>
    </w:p>
    <w:p>
      <w:r>
        <w:t>=</w:t>
      </w:r>
    </w:p>
    <w:p>
      <w:r>
        <w:t>Diện tích tính tiền thuê đất theo quy định tại Điều 24 Nghị định này</w:t>
      </w:r>
    </w:p>
    <w:p>
      <w:r>
        <w:t>x</w:t>
      </w:r>
    </w:p>
    <w:p>
      <w:r>
        <w:t>Đơn giá thuê đất hằng năm theo quy định tại khoản 1 Điều 26, khoản 1, điểm a khoản 2 Điều 27, khoản 1, khoản 2 Điều 28 Nghị định này</w:t>
      </w:r>
    </w:p>
    <w:p>
      <w:r>
        <w:t>- Căn cứ khoản 1 Điều 257 Luật Đất đai 2024 quy định:</w:t>
      </w:r>
    </w:p>
    <w:p>
      <w:r>
        <w:t>“Điều 153. Các khoản thu ngân sách từ đất đai</w:t>
      </w:r>
    </w:p>
    <w:p>
      <w: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
        <w:t>“Điều 257.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 Căn cứ Điều 32 Nghị định số 103/2024/NĐ-CP của Chính phủ quy định:</w:t>
      </w:r>
    </w:p>
    <w:p>
      <w:r>
        <w:t>“Điều 32. Ổn định tiền thuê đất trả tiền thuê hằng năm</w:t>
      </w:r>
    </w:p>
    <w:p>
      <w:r>
        <w:t>1. Tiền thuê đất hằng năm (bao gồm cả tiền thuê đất hằng năm trong trường hợp đấu giá quyền sử dụng đất) được áp dụng ổn định theo quy định tại khoản 2 Điều 153 Luật Đất đai.</w:t>
      </w:r>
    </w:p>
    <w:p>
      <w:r>
        <w:t>2. 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r>
        <w:t>Trường hợp chỉ số giá tiêu dùng (CPI)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r>
        <w:t>- Căn cứ khoản 10 Điều 51 Nghị định số 103/2024/NĐ-CP của Chính phủ quy định:</w:t>
      </w:r>
    </w:p>
    <w:p>
      <w:r>
        <w:t>“Điều 51. Điều khoản chuyển tiếp đối với thu tiền thuê đất:</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ấn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Căn cứ quy định trên:</w:t>
      </w:r>
    </w:p>
    <w:p>
      <w:r>
        <w:t>- 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(thực hiện thông báo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r>
        <w:t>- Việc xác định chỉ số giá tiêu dùng (CPI) hằng năm của cả nước do Tổng cục Thống kê là cơ quan chuyên môn đảm nhiệm. Trường hợp chỉ số giá tiêu dùng (CPI) tăng từ 10% trở lên trong 05 năm liên tiếp  (chỉ số CPI tăng từ 10% trở lên trong 05 năm liên tiếp nghĩa là mỗi năm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r>
        <w:t>Đề nghị Cục Thuế tỉnh Kiên Giang căn cứ khoản 2 Điều 153, khoản 1 Điều 257 Luật Đất đai năm 2024; Khoản 1 Điều 26, khoản 1 Điều 30, Điều 32, khoản 10 Điều 51 Nghị định số 103/2024/NĐ-CP ngày 30/7/2024 của Chính phủ và hồ sơ cụ thể của Công ty Diệu Quang để giải quyết đúng quy định của pháp luật.</w:t>
      </w:r>
    </w:p>
    <w:p>
      <w:r>
        <w:t>Tổng cục Thuế trả lời để Cục Thuế tỉnh Kiên Giang được biết./.</w:t>
      </w:r>
    </w:p>
    <w:p>
      <w:r>
        <w:t>Nơi nhận:</w:t>
      </w:r>
    </w:p>
    <w:p>
      <w:r>
        <w:t>- Như trên;</w:t>
      </w:r>
    </w:p>
    <w:p>
      <w:r>
        <w:t>- Phó TCTr Đặng Ngọc Minh (để b/c);</w:t>
      </w:r>
    </w:p>
    <w:p>
      <w:r>
        <w:t>- Cục QLGS CST;</w:t>
      </w:r>
    </w:p>
    <w:p>
      <w:r>
        <w:t>- Cục Quản lý công sản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