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2411/TCT-CS năm 2023 về xử lý hóa đơn đã lập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2411 /TCT-CS</w:t>
      </w:r>
    </w:p>
    <w:p>
      <w:r>
        <w:t>V/v xử lý hóa đơn đã lập</w:t>
      </w:r>
    </w:p>
    <w:p>
      <w:r>
        <w:t>Hà Nội, ngày  1 4 tháng 6 năm 2023</w:t>
      </w:r>
    </w:p>
    <w:p>
      <w:r>
        <w:t>Kính gửi:  Cục Thuế tỉnh Quảng Ninh.</w:t>
      </w:r>
    </w:p>
    <w:p>
      <w:r>
        <w:t>Tổng cục Thuế nhận được công văn số 8023/CTQNI-NVDTPC ngày 21/09/2022 của Cục Thuế tỉnh Quảng Ninh về việc xử lý hóa đơn đã lập.  V ề vấn đề này, Tổng cục Thuế có ý kiến như sau:</w:t>
      </w:r>
    </w:p>
    <w:p>
      <w:r>
        <w:t>Tại khoản 1 Điều 4 Nghị định số 123/2020/NĐ-CP ngày 19/10/2023 của Chính phủ quy định:</w:t>
      </w:r>
    </w:p>
    <w:p>
      <w:r>
        <w:t>“Điều 4. Nguyên tắc lập, quản lý, sử dụng hóa đơn, chứng từ</w:t>
      </w:r>
    </w:p>
    <w:p>
      <w:r>
        <w:t>1.  Khi bán hàng hóa, cung cấp dịch vụ, người bán phải  l ập hóa đơn đ ể  giao cho người mua (bao gồm cả các trường hợp hàng hóa, dịch vụ dung đ ể  khuy ế n mại, quảng cáo, hàng m ẫ u; hàng hóa, dịch vụ dùng đ ể  cho, bi ế u, tặng, trao đ ổ i, trả thay lương cho người lao động và tiêu dùng nội bộ (trừ hàng hóa luân chuy ể n nộ i  bộ đ ể   tiếp tục qu  á  trình sản xuất); xuất hàng hóa dưới các hình thức cho vay, cho mượn hoặc hoàn trả hàng hóa) và phải ghi đ ầ y đủ nội dung theo quy định tại Điều  1 0 Nghị định này, trường hợp sử dụng hóa đơn điện tử thì phải theo định dạng chuẩn dữ liệu của cơ quan thuế theo quy định tại Điều 12 Nghị định này.”</w:t>
      </w:r>
    </w:p>
    <w:p>
      <w:r>
        <w:t>Căn cứ quy định, hướng dẫn nêu trên, đối với trường hợp nêu tại công văn số 8023/CTQNI-NVDTPC ngày 21/09/2022 của Cục Thuế tỉnh Quảng Ninh t hì  Công ty TNHH đầu tư và xây dựng Văn Lang thực hiện xuất hóa đơn theo hướng dẫn đối với trường hợp hoàn trả hàng hóa tại khoản 1 Điều 4 Nghị định số 123/2020/NĐ-CP.</w:t>
      </w:r>
    </w:p>
    <w:p>
      <w:r>
        <w:t>Tổng cục Thuế có ý kiến đ ể  Cục Thu ế  tỉnh Quảng Ninh được biết./.</w:t>
      </w:r>
    </w:p>
    <w:p>
      <w:r>
        <w:t>Nơi nhận:</w:t>
      </w:r>
    </w:p>
    <w:p>
      <w:r>
        <w:t>- Như trên;</w:t>
      </w:r>
    </w:p>
    <w:p>
      <w:r>
        <w:t>- Phó TCTr Đặng Ngọc Minh (để b/c);</w:t>
      </w:r>
    </w:p>
    <w:p>
      <w:r>
        <w:t>-  Vụ PC, KK;</w:t>
      </w:r>
    </w:p>
    <w:p>
      <w:r>
        <w:t>-  Lư u: VT, CS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