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2406/TCHQ-TXNK năm 2024 về chấn chỉnh phân loại hàng hóa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240 6 /TCHQ-TXNK</w:t>
      </w:r>
    </w:p>
    <w:p>
      <w:r>
        <w:t>V/v chấn  chỉnh  phân loại hàng hóa</w:t>
      </w:r>
    </w:p>
    <w:p>
      <w:r>
        <w:t>H à Nội, ngày 30 tháng 5  năm  2024</w:t>
      </w:r>
    </w:p>
    <w:p>
      <w:r>
        <w:t>Kính gửi:  Các Cục H ả i quan tỉnh, thành phố.</w:t>
      </w:r>
    </w:p>
    <w:p>
      <w:r>
        <w:t>Qua rà soát trên hệ thống nghiệp vụ Hải quan và công tác trực ban, phát hiện còn tình trạng khai báo đối với mặt hàng Vải dệt kim chưa đầy  đủ , rõ ràng, chưa  đủ  cơ sở  để  áp mã hàng hóa và tình trạng phân loại không chính xác mặt hàng này về mã số 6006.90.00  để được hưởng  mức thuế suất ưu đãi đặc biệt thấp hơn  nhằm     lẩn  tránh thuế .  Về vấn đề này, Tổng cục Hải quan có ý kiến như sau:</w:t>
      </w:r>
    </w:p>
    <w:p>
      <w:r>
        <w:t>1. Việc khai báo  đối  với hàng hóa:</w:t>
      </w:r>
    </w:p>
    <w:p>
      <w:r>
        <w:t>(1) Khai báo tên hàng không phù hợp với mã số khai báo. Ví dụ:</w:t>
      </w:r>
    </w:p>
    <w:p>
      <w:r>
        <w:t>- Tờ khai số 105250655420/A12/54CD ngày 04/02/2023 có tên khai báo  “TC-DK-PR #&amp; Vải dệt kim hai mặt đã nhuộm ( Vải  thành  phẩm  làm từ 100% Polyester  LJ -A9650AD-4 P EM EPM5  khổ  38 ”  - 663.77 Yard, dùng làm giày)”,  mã số khai báo 6006.90.00. (M ã  số xem xét phù hợp theo tên khai báo là 6006.32.90)</w:t>
      </w:r>
    </w:p>
    <w:p>
      <w:r>
        <w:t>- Tờ khai số 105274270030/A12/02PG ngày 17/02/2023 có  tên  khai báo  “A1952 # &amp; Vải  dệt kim 83% polyester recyc l ed, 10% elastane, 7%  l yocell  khổ  52 ” , hàng mới 100% ”  , mã số khai báo 6006.90.00. (Mã số xem xét phù hợp theo tên khai báo là 6004.10.10)</w:t>
      </w:r>
    </w:p>
    <w:p>
      <w:r>
        <w:t>- Tờ khai số 105261032660/ E 21/02PJ ngày 10/2/2023 có tên hàng khai báo   “ FAB403#&amp;V ả i 60% Cotton 40% Polyurethane (58/60 ” ) (Vải dệt kim từ sợi  tổng  hợp và sợi  bông  dùng trong gia công may mặc)” , mã  số  khai báo 6006.90.00. (M ã  số xem xét phù hợp theo tên khai báo thuộc phân  nhóm  6006.2x, mã  số  chi tiết tùy thuộc loại đã in,  đã  nhuộm,...)</w:t>
      </w:r>
    </w:p>
    <w:p>
      <w:r>
        <w:t>(2) Khai báo tên hàng không  đầy đủ : không có thông tin loại xơ sợi tạo thành, vải  đã  nhuộm hay từ các sợi có màu khác nhau hoặc đã in hay chưa, ..., không đủ cơ  sở  xác định mã số. Ví dụ:</w:t>
      </w:r>
    </w:p>
    <w:p>
      <w:r>
        <w:t>- Tờ khai số 105252097640/A12/47NF ngày 06/02/2023 có tên hàng khai báo là  “KD332G4 Vải dệt kim (đã nhuộm) 58 ”  - 3EY GIA KN I T TLDKB064 CLOTH COATING (NPL SX giày)” , m ã  số khai báo 6006.90.00;</w:t>
      </w:r>
    </w:p>
    <w:p>
      <w:r>
        <w:t>- Tờ khai số 105252311360/A12/47NF ngày 06/02/2023 có tên hàng khai báo là   “HT0007#&amp; V ả i lưới (vải dệt kim) (100% polyester)-LJ-A0757-P, 1TONE, FDY-BR -52"-(DG: 1.01U SD/YD)-6 1 YD=73 . 67m2 (hàng mới 100% ” ,  mã số khai báo 6006.90.00;</w:t>
      </w:r>
    </w:p>
    <w:p>
      <w:r>
        <w:t>- Tờ khai số 105239276220/A12/43K1 ngày 30/01/2023 có tên hàng khai báo  “Vải thô POLY 100% - CLOSE SIWON SW V2 63 ”  - Vải dệt kim (chưa nhuộm); Định lượng: 506g/Yd”  mã số khai báo 6006.90.00.</w:t>
      </w:r>
    </w:p>
    <w:p>
      <w:r>
        <w:t>- Tờ khai số 105259383130/A12/47N F  ngày 10/02/2023 có tên hàng khai báo  “VDK #&amp; Vải dệt kim/( 11 K) POLYPAG 2 44" ”   mã số khai báo 6006.90.00.</w:t>
      </w:r>
    </w:p>
    <w:p>
      <w:r>
        <w:t>(Ví dụ Danh sách rà soát một số tờ khai năm 2023 kèm theo)</w:t>
      </w:r>
    </w:p>
    <w:p>
      <w:r>
        <w:t>2. Đ ể  đảm bảo áp dụng chính xác và thống nhất mã số hàng hóa và thuế suất đối với mặt hàng Vải d ệ t kim, Tổng cục Hải quan yêu cầu các Cục Hải quan  tỉnh , thành phố:</w:t>
      </w:r>
    </w:p>
    <w:p>
      <w:r>
        <w:t>- Hướng dẫn doanh nghiệp thực hiện kê khai mặt hàng Vải d ệ t kim thuộc nhóm 60.06 kèm mô tả hàng hóa: loại vải dệt kim (ki ể u dệt đan dọc hay  đan  ngang), đặc điểm về thành phần, hàm lượng,  khổ  vải,  đặc điểm  về màu sắc hoặc phương pháp gia công (đã in hay chưa, có ngâm  tẩm , tráng phủ với vật liệu nào...), tính chất, công dụng,  đồng  thời thực hiện kiểm soát khai báo của doanh nghiệp đảm bảo  đủ  thông tin  để  phân loại hàng hóa.</w:t>
      </w:r>
    </w:p>
    <w:p>
      <w:r>
        <w:t>- Căn cứ thẩm quyền, đánh giá mức  độ  rủi ro  để  quyết định việc kiểm tra thực tế hàng hóa, lấy mẫu gửi phân tích, giám định  để  làm cơ sở phân loại đối với hàng hóa nhập  khẩu .</w:t>
      </w:r>
    </w:p>
    <w:p>
      <w:r>
        <w:t>- Thực hiện kiểm tra, rà soát việc phân loại và điều kiện áp dụng  thuế suất  ưu đãi  đặc  biệt đối với mặt hàng “V ả i dệt kim”, lưu ý trường hợp mặt hàng khai báo mã số 6006.90.00, có xuất xứ từ các quốc gia  được     hưởng thuế suất  ưu  đãi     đặc  biệt 0% theo các Hiệp định thương mại (ví dụ xuất xứ Trung Quốc có C/O form E). Trường hợp phát hiện việc phân loại không phù hợp thì xử lý lại, ấn định thuế và xử lý vi phạm theo  đúng  quy định.</w:t>
      </w:r>
    </w:p>
    <w:p>
      <w:r>
        <w:t>Tổng cục Hải quan thông báo  để  các đơn vị biết, thực hiện./.</w:t>
      </w:r>
    </w:p>
    <w:p>
      <w:r>
        <w:t>Nơi nhận:</w:t>
      </w:r>
    </w:p>
    <w:p>
      <w:r>
        <w:t>- Như trên;</w:t>
      </w:r>
    </w:p>
    <w:p>
      <w:r>
        <w:t>- Cục  Kiểm  định Hải quan ( để  p/hợp);</w:t>
      </w:r>
    </w:p>
    <w:p>
      <w:r>
        <w:t>- Cục Thuế XNK ,  Cục QLRR ( để  p/hợp);</w:t>
      </w:r>
    </w:p>
    <w:p>
      <w:r>
        <w:t>- Lưu: VT, TXNK (3b).</w:t>
      </w:r>
    </w:p>
    <w:p>
      <w:r>
        <w:t>KT. TỔNG CỤC TRƯỞNG</w:t>
      </w:r>
    </w:p>
    <w:p>
      <w:r>
        <w:t>PHÓ TỔNG CỤC TRƯỞNG</w:t>
      </w:r>
    </w:p>
    <w:p>
      <w:r>
        <w:t>Hoàng Việt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