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2383/TCT-CS năm 2023 về chính sách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2383/TCT-CS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13/06/2023</w:t>
            </w:r>
          </w:p>
        </w:tc>
      </w:tr>
      <w:tr>
        <w:tc>
          <w:tcPr>
            <w:tcW w:type="dxa" w:w="4320"/>
          </w:tcPr>
          <w:p>
            <w:r>
              <w:t>Ngày hiệu lực</w:t>
            </w:r>
          </w:p>
        </w:tc>
        <w:tc>
          <w:tcPr>
            <w:tcW w:type="dxa" w:w="4320"/>
          </w:tcPr>
          <w:p>
            <w:r>
              <w:t>13/06/2023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2383/TCT-CS</w:t>
      </w:r>
    </w:p>
    <w:p>
      <w:r>
        <w:t>V/v chính sách tiền thuê đất</w:t>
      </w:r>
    </w:p>
    <w:p>
      <w:r>
        <w:t>Hà Nội, ngày 13 tháng 6 năm 2023</w:t>
      </w:r>
    </w:p>
    <w:p>
      <w:r>
        <w:t>Kính gửi:  Cục Thuế tỉnh Nghệ An.</w:t>
      </w:r>
    </w:p>
    <w:p>
      <w:r>
        <w:t>Tổng cục Thuế nhận được công văn số 509/CT-HKDTK ngày 03/02/2023 của Cục Thuế tỉnh Nghệ An về việc miễn tiền thuê đất Dự án “xây dựng văn phòng làm việc, bãi đỗ xe, ga ra sửa chữa ô tô, nhà nghỉ”. Về vấn đề này, Tổng cục Thuế có ý kiến như sau:</w:t>
      </w:r>
    </w:p>
    <w:p>
      <w:r>
        <w:t>Căn cứ Điều 18, điểm h Khoản 1 Điều 19 Nghị định số 46/2014/NĐ-CP ngày 15/5/2014 của Chính Phủ quy định về thu tiền thuê đất, thuê mặt nước;</w:t>
      </w:r>
    </w:p>
    <w:p>
      <w:r>
        <w:t>Căn cứ khoản 5 Điều 3 Nghị định số 135/2016/NĐ-CP ngày 09/9/2016 của Chính phủ về sửa đổi, bổ sung một số điều của các Nghị định quy định về thu tiền sử dụng đất, thu tiền thuê đất, thuê mặt nước;</w:t>
      </w:r>
    </w:p>
    <w:p>
      <w:r>
        <w:t>Căn cứ khoản 6 Điều 3 Nghị định số 123/2017/NĐ-CP ngày 14/11/2017 của Chính phủ về sửa đổi, bổ sung một số điều của các nghị định quy định về thu tiền sử dụng đất, thu tiền thuê đất, thuê mặt nước.</w:t>
      </w:r>
    </w:p>
    <w:p>
      <w:r>
        <w:t>Tại văn bản số 4451/SGTVT-KH.KCHTGT ngày 27/12/2022 của Sở Giao thông vận tải tỉnh Nghệ An thì không xác định rõ Công ty TNHH An Bình Tâm có hoạt động vận tải hành khách công cộng hay không.</w:t>
      </w:r>
    </w:p>
    <w:p>
      <w:r>
        <w:t>Căn cứ quy định pháp luật nêu trên, trường hợp Dự án “xây dựng văn phòng làm việc, ga ra sửa chữa ô tô, nhà nghỉ” của Công ty TNHH An Bình Tâm thì ngày 22/02/2021, Ủy ban nhân dân tỉnh Nghệ An ban hành Quyết định số 93/QĐ-UBND về việc chuyển mục đích sử dụng đất cho Công ty TNHH An Bình Tâm thuê đất tại thị trấn Nam Đàn, huyện Nam Đàn, tỉnh Nghệ An để sử dụng vào mục đích đất thương mại, dịch vụ (để thực hiện dự án đầu tư:  văn phòng làm việc, gara sửa chữa ô tô, nhà nghỉ ), thời hạn sử dụng đất: từ ngày 22/02/2021 đến hết ngày 27/10/2065 (43 năm 1 tháng). Dự án không gắn với việc cho thuê đất mới mà được xây dựng trên đất đang sử dụng, được chuyển mục đích sử dụng đất để thực hiện dự án nên không thuộc trường hợp xem xét miễn, giảm tiền thuê đất theo khoản 1 Điều 18 Nghị định 46/2014/NĐ-CP ngày 15/5/2014 (được sửa đổi, bổ sung tại Nghị định 135/2016/NĐ-CP ngày 09/9/2016) của Chính phủ, do không thuộc trường hợp dự án đầu tư thuê đất mới và dự án đầu tư có thời gian thuê đất sau khi chuyển mục đích sử dụng đất để thực hiện dự án nhỏ hơn 50 năm nên không thuộc trường hợp được xem xét miễn, giảm tiền thuê đất theo quy định của pháp luật.</w:t>
      </w:r>
    </w:p>
    <w:p>
      <w:r>
        <w:t>Đề nghị Cục Thuế tỉnh Nghệ An nghiên cứu hồ sơ cụ thể để xem xét, giải quyết theo đúng quy định.</w:t>
      </w:r>
    </w:p>
    <w:p>
      <w:r>
        <w:t>Tổng cục Thuế trả lời để Cục Thuế được biết./.</w:t>
      </w:r>
    </w:p>
    <w:p>
      <w:r>
        <w:t>Nơi nhận:</w:t>
      </w:r>
    </w:p>
    <w:p>
      <w:r>
        <w:t>- Như trên;</w:t>
      </w:r>
    </w:p>
    <w:p>
      <w:r>
        <w:t>- Phó TCTr Đặng Ngọc Minh (để b/c);</w:t>
      </w:r>
    </w:p>
    <w:p>
      <w:r>
        <w:t>- Cục QLCS, Vụ CST, Vụ PC (BTC);</w:t>
      </w:r>
    </w:p>
    <w:p>
      <w:r>
        <w:t>- Vụ PC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