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2360/TCHQ-TXNK năm 2023 vướng mắc thực hiện Quyết định 235/QĐ-BCT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2360/TCHQ-TXNK</w:t>
      </w:r>
    </w:p>
    <w:p>
      <w:r>
        <w:t>V/v vướng mắc thực hiện Quyết định số 235/QĐ-BCT ngày 13/02/2023</w:t>
      </w:r>
    </w:p>
    <w:p>
      <w:r>
        <w:t>Hà Nội , ngày  17  tháng  5  năm  2023</w:t>
      </w:r>
    </w:p>
    <w:p>
      <w:r>
        <w:t>Kính gửi:  Công Ty CP XNK  F ullhome Group.</w:t>
      </w:r>
    </w:p>
    <w:p>
      <w:r>
        <w:t>(Mr Lượng, s ố  05 Nguyễn Thị Nhung, Hiệp Bình Phước, TP. Thủ Đức)</w:t>
      </w:r>
    </w:p>
    <w:p>
      <w:r>
        <w:t>Tổng cục Hải quan nhận được công văn số FHG230427 ngày 27/4/2023 của Công Ty CP XNK Fullhome Group đề nghị hướng dẫn thực hiện Quyết định số 235/QĐ-BCT ngày 13/02/2023 của Bộ Công Thương về áp dụng thuế chống bán phá giá (CBPG) chính thức đối với mặt hàng bàn, ghế có xuất xứ từ C ộ ng hòa nhân dân Trung Hoa nhập khẩu vào Việt Nam.  V ề vấn đề này, Tổng cục Hải quan có ý kiến trao đổi như sau:</w:t>
      </w:r>
    </w:p>
    <w:p>
      <w:r>
        <w:t>Căn cứ khoản 3, khoản 4 Điều 15 Luật Thuế xuất khẩu, thuế nhập khẩu số 107/2016/QH13 quy định Bộ Công Thương quyết định việc áp dụng thuế chống bán phá giá, thuế chống trợ c ấ p, thuế tự vệ; Bộ Tài chính quy định việc kê khai, thu, nộp, hoàn trả thuế chống bán phá giá, thuế chống trợ cấp, thuế tự vệ.</w:t>
      </w:r>
    </w:p>
    <w:p>
      <w:r>
        <w:t>Căn cứ Quyết định số 235/QĐ-BCT ngày 13/02/2023 của Bộ Công Thương về việc áp dụng biện pháp chống bán phá giá chính thức đối với một số sản phẩm từ Cộng hòa nhân dân Trung Hoa và chấm dứt điều tra áp dụng biện pháp chống bán phá giá đối với một số sản phẩm bàn ghế từ Ma-lai-xi-a.</w:t>
      </w:r>
    </w:p>
    <w:p>
      <w:r>
        <w:t>Căn cứ điểm c mục 2 Thông báo ban hành kèm theo Quyết định số 235/QĐ-BCT ngày 13/02/2023 quy định hàng hóa được loại trừ áp dụng thuế CBPG chính thức gồm có gh ế    có chân ghế l    à   m b   ằ   ng chất li   ệ   u nh   ô   m ;</w:t>
      </w:r>
    </w:p>
    <w:p>
      <w:r>
        <w:t>Căn cứ quy định nêu trên thì mặt hàng ghế  đ ược phân loại theo các mã HS 9401.31.00, 9401.39.00, 9401.41.00, 9401.49.00, 9401.61.00, 9401.69.90, 9401.71.00, 9401.79.90, 9401.80.00 từ C ộ ng hòa nhân dân Trung Hoa nhập kh ẩ u vào Việt Nam thuộc đối tượng áp dụng thu ế  ch ố ng bán phá giá theo quy định tại Điều 1 Quyết định số 235/QĐ-BCT. Trường hợp mặt hàng ghế nhập khẩu có chân ghế làm b ằ ng chất liệu nhôm thì được loại trừ áp dụng thuế ch ố ng bán phá giá theo quy định tại  điểm  c mục 2 Thông báo ban hành kèm theo Quyết định số 235/QĐ-BCT và không quy định t ỷ  lệ thành phần chất liệu nhôm trong chân ghế.</w:t>
      </w:r>
    </w:p>
    <w:p>
      <w:r>
        <w:t>Đề nghị Công Ty CP XNK Fullhome Group nghiên cứu quy định nêu trên, căn cứ mô tả hàng hóa và mã HS đ ể  xác định đối tượng áp dụng thu ế  chống bán phá giá. Trường hợp phát sinh vướng mắc (nếu có) đề nghị liên hệ Bộ Công Thương (đơn vị có thẩm quyền quyết định việc áp dụng biện pháp chống bán phá giá) đ ể  được hướng dẫn thực hiện.</w:t>
      </w:r>
    </w:p>
    <w:p>
      <w:r>
        <w:t>Tổng Cục Hải quan có ý kiến để Công Ty CP XNK  F ullhome Group  được biết./.</w:t>
      </w:r>
    </w:p>
    <w:p>
      <w:r>
        <w:t>Nơi nhận:</w:t>
      </w:r>
    </w:p>
    <w:p>
      <w:r>
        <w:t>- Như trên;</w:t>
      </w:r>
    </w:p>
    <w:p>
      <w:r>
        <w:t>- PTCT. Hoàng Việt Cường (để b/c);</w:t>
      </w:r>
    </w:p>
    <w:p>
      <w:r>
        <w:t>- Bộ Công Thương (để biết);</w:t>
      </w:r>
    </w:p>
    <w:p>
      <w:r>
        <w:t>- Lưu: V T,  TXNK-CST ( 3 b) .</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