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2349/TCT-CS năm 2023 về miễn, giảm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2349/TCT-CS</w:t>
      </w:r>
    </w:p>
    <w:p>
      <w:r>
        <w:t>V/v tiền thuê đất</w:t>
      </w:r>
    </w:p>
    <w:p>
      <w:r>
        <w:t>Hà Nội, ngày 09 tháng 6 năm 2023</w:t>
      </w:r>
    </w:p>
    <w:p>
      <w:r>
        <w:t>Kính gửi:  Cục Thuế tỉnh Hòa Bình</w:t>
      </w:r>
    </w:p>
    <w:p>
      <w:r>
        <w:t>Trả lời công văn số 662/CTHBI-NVDTPC ngày 24/02/2023 của Cục Thuế tỉnh Hòa Bình về miễn, giảm tiền thuê đất trong thời gian tạm ngừng hoạt động do các trường hợp bất khả kháng, Tổng cục Thuế có ý kiến như sau:</w:t>
      </w:r>
    </w:p>
    <w:p>
      <w:r>
        <w:t>- Căn cứ Khoản 5 Điều 18 Nghị định số 46/2014/NĐ-CP ngày 15/5/2014 của Chính phủ quy định về thu tiền thuê đất, thuê mặt nước quy định nguyên tắc thực hiện miễn, giảm tiền thuê đất, thuê mặt nước;</w:t>
      </w:r>
    </w:p>
    <w:p>
      <w:r>
        <w:t>- Căn cứ Khoản 1 Điều 47 Luật Đầu tư số 67/2014/QH13 ngày 26/11/2014 và Khoản 1 Điều 47 Luật Đầu tư số 61/2020/QH14 ngày 17/6/2020 của Quốc hội;</w:t>
      </w:r>
    </w:p>
    <w:p>
      <w:r>
        <w:t>- Căn cứ Khoản 3 Điều 5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 định trên, pháp luật về thu tiền thuê đất, thuê mặt nước theo quy định của Luật Đất đai năm 2013 hiện hành quy định không áp dụng miễn, giảm tiền thuê đất, thuê mặt nước đối với dự án khai thác tài nguyên khoáng sản.</w:t>
      </w:r>
    </w:p>
    <w:p>
      <w:r>
        <w:t>Trường hợp dự án đầu tư xây dựng công trình khai thác mỏ đá vôi làm vật liệu xây dựng thông thường của Công ty Cổ phần 305 Hòa Bình phải tạm ngừng hoạt động, tạm ngừng thuê đất trước thời điểm Luật Đầu tư năm 2020 có hiệu lực thi hành (trước ngày 01/01/2021) mà sau ngày 01/01/2021 Công ty mới nộp hồ sơ đề nghị miễn tiền thuê đất trong thời gian tạm ngừng hoạt động của dự án thì đề nghị Cục Thuế tỉnh Hòa Bình báo cáo Ủy ban nhân dân tỉnh Hòa Bình có văn bản trao đổi với Bộ Kế hoạch và Đầu tư (Cơ quan chủ trì soạn thảo, trình cấp có thẩm quyền ban hành Luật Đầu tư) để được hướng dẫn trường hợp này Công ty Cổ phần 305 Hòa Bình có được miễn tiền thuê đất theo quy định tại Khoản 1 Điều 47 Luật Đầu tư số 67/2014/QH13, Khoản 1 Điều 47 Luật Đầu tư số 61/2020/QH14 và việc xử lý chuyển tiếp về miễn tiền thuê đất đối với trường hợp dự án phải tạm ngừng hoạt động trước ngày 01/01/2021 nhưng sau ngày 01/01/2021 mới đề nghị miễn tiền thuê đất trong thời gian tạm ngừng hoạt động của dự án. Trên cơ sở ý kiến của Bộ Kế hoạch và Đầu tư và hồ sơ cụ thể để thực hiện miễn tiền thuê đất trong thời gian tạm ngừng hoạt động của dự án theo đúng quy định của pháp luật về đầu tư.</w:t>
      </w:r>
    </w:p>
    <w:p>
      <w:r>
        <w:t>Tổng cục Thuế trả lời để Cục Thuế tỉnh Hòa Bình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