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2345/TCT-CS năm 2023 về chính sách thu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2345/TCT-CS</w:t>
      </w:r>
    </w:p>
    <w:p>
      <w:r>
        <w:t>V/v chính sách tiền sử dụng đất</w:t>
      </w:r>
    </w:p>
    <w:p>
      <w:r>
        <w:t>Hà Nội, ngày 09 tháng 6 năm 2023</w:t>
      </w:r>
    </w:p>
    <w:p>
      <w:r>
        <w:t>Kính gửi:  Cục Thuế tỉnh Long An.</w:t>
      </w:r>
    </w:p>
    <w:p>
      <w:r>
        <w:t>Tổng cục Thuế nhận được công văn số 371/CTLAN-HKDCN ngày 06/02/2023 của Cục Thuế tỉnh Long An về vướng mắc chính sách thu tiền sử dụng đất ghi nợ. Về vấn đề này, Tổng cục Thuế có ý kiến như sau:</w:t>
      </w:r>
    </w:p>
    <w:p>
      <w:r>
        <w:t>- Căn cứ khoản 1 và khoản 4 Điều 93 Luật Đất đai 2013;</w:t>
      </w:r>
    </w:p>
    <w:p>
      <w:r>
        <w:t>- Căn cứ khoản 1 Điều 30 Nghị định số 47/2014/NĐ-CP ngày 15/05/2014 của Chính phủ quy định về bồi thường, hỗ trợ, tái định cư khi Nhà nước thu hồi đất;</w:t>
      </w:r>
    </w:p>
    <w:p>
      <w:r>
        <w:t>- Căn cứ Điều 16 Nghị định số 45/2014/NĐ-CP ngày 15/5/2014 của Chính phủ quy định về thu tiền sử dụng đất;</w:t>
      </w:r>
    </w:p>
    <w:p>
      <w:r>
        <w:t>- Căn cứ khoản 1 Điều 2 Nghị định số 79/2019/NĐ-CP ngày 26/10/2019 sửa đổi Điều 16 Nghị định số 45/2014/NĐ-CP ngày 15/5/2014 của Chính phủ quy định về thu tiền sử dụng đất (có hiệu lực từ ngày 10/12/2019).</w:t>
      </w:r>
    </w:p>
    <w:p>
      <w:r>
        <w:t>Pháp luật về thu tiền sử dụng đất (Nghị định số 45/2014/NĐ-CP, Nghị định số 79/2019/NĐ-CP) đã có quy định cụ thể về thanh toán nợ tiền sử dụng đất đối với hộ gia đình, cá nhân ghi nợ tiền sử dụng đất. Theo đó, trường hợp hộ gia đình, cá nhân đã được ghi nợ tiền sử dụng đất trên Giấy chứng nhận theo quy định của pháp luật từng thời kỳ mà đến trước ngày Nghị định số 79/2019/NĐ-CP có hiệu lực thi hành mà chưa thanh toán hết nợ tiền sử dụng đất thì việc thanh toán nợ tiền sử dụng đất thực hiện như sau:</w:t>
      </w:r>
    </w:p>
    <w:p>
      <w:r>
        <w:t>- Đối với hộ gia đình, cá nhân đã được ghi nợ tiền sử dụng đất trước ngày 01/03/2016 thì tiếp tục thanh toán tiền sử dụng đất còn nợ theo chính sách và giá đất tại thời điểm cấp Giấy chứng nhận (hoặc theo số tiền ghi trên Giấy chứng nhận đã được xác định theo đúng quy định của pháp luật) đến hết ngày 28/02/2021. Kể từ ngày 01/03/2021 trở về sau thì hộ gia đình, cá nhân phải thanh toán tiền sử dụng đất còn nợ theo chính sách và giá đất tại thời điểm trả nợ.</w:t>
      </w:r>
    </w:p>
    <w:p>
      <w:r>
        <w:t>- Đối với hộ gia đình, cá nhân đã được ghi nợ tiền sử dụng đất từ ngày 01/03/2016 đến trước ngày Nghị định này có hiệu lực thi hành thi tiếp tục thanh toán tiền sử dụng đất còn nợ theo số tiền ghi trên Giấy chứng nhận đã được xác định theo đúng quy định tại Nghị định số 45/2014/NĐ-CP trong thời hạn 5 năm kể từ ngày ghi nợ tiền sử dụng đất. Quá thời hạn 05 năm kể từ ngày ghi nợ tiền sử dụng đất thì hộ gia đình, cá nhân phải thanh toán số tiền còn nợ theo chính sách và giá đất tại thời điểm trả nợ.</w:t>
      </w:r>
    </w:p>
    <w:p>
      <w:r>
        <w:t>Nội dung vướng mắc nêu tại công văn số 371/CTLAN-HKDCN ngày 06/02/2023 của Cục Thuế tỉnh Long An liên quan đến thực hiện chính sách bồi thường, giải phóng mặt bằng khi Nhà nước thu hồi đất; do đó, đề nghị Cục Thuế tỉnh Long An phối hợp với các cơ quan có liên quan tại địa phương, báo cáo Ủy ban nhân dân cấp tỉnh xem xét, xử lý theo quy định; trường hợp có vướng mắc, UBND tỉnh có văn bản gửi Bộ Tài nguyên và Môi trường (cơ quan quản lý nhà nước về đất đai) để được hướng dẫn.</w:t>
      </w:r>
    </w:p>
    <w:p>
      <w:r>
        <w:t>Tổng cục Thuế trả lời để Cục Thuế tỉnh Long An được biết./.</w:t>
      </w:r>
    </w:p>
    <w:p>
      <w:r>
        <w:t>Nơi nhận:</w:t>
      </w:r>
    </w:p>
    <w:p>
      <w:r>
        <w:t>- Như trên;</w:t>
      </w:r>
    </w:p>
    <w:p>
      <w:r>
        <w:t>- Phó TCTr Đặng Ngọc Minh (để b/c);</w:t>
      </w:r>
    </w:p>
    <w:p>
      <w:r>
        <w: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