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2341/TCT-CS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2341/TCT-CS</w:t>
      </w:r>
    </w:p>
    <w:p>
      <w:r>
        <w:t>V/v thuế GTGT</w:t>
      </w:r>
    </w:p>
    <w:p>
      <w:r>
        <w:t>Hà Nội, ngày 09 tháng 6 năm 2023</w:t>
      </w:r>
    </w:p>
    <w:p>
      <w:r>
        <w:t>Kính gửi:  Cục Thuế tỉnh Hậu Giang.</w:t>
      </w:r>
    </w:p>
    <w:p>
      <w:r>
        <w:t>Tổng cục Thuế nhận được công văn số 1712/CTHAG-TTHT ngày 17/10/2022 của Cục Thuế tỉnh Hậu Giang về thuế GTGT. Về vấn đề này, Tổng cục Thuế có ý kiến như sau:</w:t>
      </w:r>
    </w:p>
    <w:p>
      <w:r>
        <w:t>Căn cứ quy định tại Khoản 1 Điều 9 Nghị định 123/2020/NĐ-CP của Chính phủ về thời điểm lập hóa đơn;</w:t>
      </w:r>
    </w:p>
    <w:p>
      <w:r>
        <w:t>Căn cứ quy định tại Khoản 3 Điều 13 Nghị định số 123/2020/NĐ-CP ngày 19/10/2021 của Chính phủ về áp dụng hóa đơn điện tử khi bán hàng hóa, cung cấp dịch vụ;</w:t>
      </w:r>
    </w:p>
    <w:p>
      <w:r>
        <w:t>Căn cứ hướng dẫn tại Khoản 1, Khoản 2 Điều 9 Thông tư số 219/2013/TT- BTC ngày 31/12/2013 của Bộ Tài chính về thuế suất 0%;</w:t>
      </w:r>
    </w:p>
    <w:p>
      <w:r>
        <w:t>Căn cứ hướng dẫn tại Điều 16 Thông tư số 219/2013/TT-BTC ngày 31/12/2013 của Bộ Tài chính hướng dẫn về điều kiện khấu trừ, hoàn thuế đầu vào của hàng hóa, dịch vụ xuất khẩu.</w:t>
      </w:r>
    </w:p>
    <w:p>
      <w:r>
        <w:t>Tại công văn hỏi của Cục Thuế chưa cung cấp đầy đủ thông tin để xác định hoạt động của Công ty có phải là xuất khẩu không, có đáp ứng đủ điều kiện khấu trừ hoàn thuế GTGT đối với hàng hóa xuất khẩu không, cũng như về thời điểm lập hóa đơn.</w:t>
      </w:r>
    </w:p>
    <w:p>
      <w:r>
        <w:t>Đề nghị Cục Thuế tỉnh Hậu Giang căn cứ quy định nêu trên, làm việc với doanh nghiệp để hướng dẫn doanh nghiệp thực hiện. Trong trường hợp phát sinh vướng mắc thì đề nghị Cục Thuế tỉnh Hậu Giang cung cấp đầy đủ thông tin, hồ sơ, tài liệu có liên quan về hoạt động kinh doanh của doanh nghiệp kèm theo ý kiến đề xuất Tổng cục Thuế có cơ sở để hướng dẫn thực hiện.</w:t>
      </w:r>
    </w:p>
    <w:p>
      <w:r>
        <w:t>Tổng cục Thuế có ý kiến để Cục Thuế được biết./.</w:t>
      </w:r>
    </w:p>
    <w:p>
      <w:r>
        <w:t>Nơi nhận:</w:t>
      </w:r>
    </w:p>
    <w:p>
      <w:r>
        <w:t>- Như trên;</w:t>
      </w:r>
    </w:p>
    <w:p>
      <w:r>
        <w:t>- Phó TCTr Đặng Ngọc Minh (để b/c);</w:t>
      </w:r>
    </w:p>
    <w:p>
      <w:r>
        <w:t>- Vụ PC,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