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2338/BNN-KL năm 2024 điều tra xác định hiện trạng rừng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2338/BNN-KL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2338/BNN-KL</w:t>
      </w:r>
    </w:p>
    <w:p>
      <w:r>
        <w:t>V/v điều tra xác định hiện trạng rừng</w:t>
      </w:r>
    </w:p>
    <w:p>
      <w:r>
        <w:t>Hà Nội, ngày 01 tháng 4 năm 2024</w:t>
      </w:r>
    </w:p>
    <w:p>
      <w:r>
        <w:t>Kính gửi:  Ủy ban nhân dân các tỉnh, thành phố trực thuộc Trung ương</w:t>
      </w:r>
    </w:p>
    <w:p>
      <w:r>
        <w:t>Ngày 06/02/2024, Thủ tướng Chính phủ ký ban hành Chỉ thị số 03/CT-TTg về tổ chức “Tết trồng cây đời đời nhớ ơn Bác” và tăng cường công tác quản lý, bảo vệ và phát triển rừng. Trong Chỉ thị có nội dung chỉ đạo  “Thực hiện nghiêm túc công tác quản lý, theo dõi hiện trạng, diễn biến rừng; xây dựng, cập nhật kịp thời cơ sở dữ liệu về tài nguyên rừng; thực hiện điều tra rừng, xác định hiện trạng diện tích, trữ lượng rừng, trữ lượng các - bon của rừng để quản lý rừng bền vững, nhằm phát huy giá trị đa dụng của hệ sinh thái rừng, góp phần phát triển kinh tế xã hội của đất nước theo quy định của pháp luật về lâm nghiệp”.</w:t>
      </w:r>
    </w:p>
    <w:p>
      <w:r>
        <w:t>Để triển khai thực hiện chỉ đạo của Thủ tướng Chính phủ, Bộ Nông nghiệp và Phát triển nông thôn đề nghị Ủy ban nhân dân các tỉnh, thành phố trực thuộc Trung ương tổ chức thực hiện điều tra rừng theo quy định tại Điều 33 Luật Lâm nghiệp và Thông tư số 33/2018/TT-BNNPTNT ngày 16/11/2018 của Bộ trưởng Bộ Nông nghiệp và Phát triển nông thôn quy định về điều tra, kiểm kê và theo dõi diễn biến rừng, Thông tư số 16/2023/TT-BNNPTNT ngày 15/12/2023 của Bộ trưởng Bộ Nông nghiệp và Phát triển nông thôn sửa đổi, bổ sung một số điều của Thông tư số 33/2018/TT-BNNPTNT ngày 16/11/2018 của Bộ trưởng Bộ Nông nghiệp và Phát triển nông thôn quy định về điều tra, kiểm kê và theo dõi diễn biến rừng. Các nội dung cơ bản như sau:</w:t>
      </w:r>
    </w:p>
    <w:p>
      <w:r>
        <w:t>1.  Mục đích: Xác định được hiện trạng rừng tự nhiên, rừng trồng để quản lý rừng bền vững và phát huy giá trị đa dụng của hệ sinh thái rừng.</w:t>
      </w:r>
    </w:p>
    <w:p>
      <w:r>
        <w:t>2.  Nội dung điều tra rừng: Các nội dung điều tra rừng theo quy định tại Điều 33 Luật Lâm nghiệp trên cơ sở các chuyên đề quy định tại Mục 1 Chương III Thông tư số 33/2018/TT-BNNPTNT ngày 16/11/2018.</w:t>
      </w:r>
    </w:p>
    <w:p>
      <w:r>
        <w:t>3.  Phương pháp thực hiện: Thực hiện theo phương pháp quy định tại Thông tư số 33/2018/TT-BNNPTNT ngày 16/11/2018 và Thông tư số 16/2023/TT-BNNPTNT ngày 15/12/2023.</w:t>
      </w:r>
    </w:p>
    <w:p>
      <w:r>
        <w:t>4.  Thành quả điều tra rừng</w:t>
      </w:r>
    </w:p>
    <w:p>
      <w:r>
        <w:t>- Hệ thống bản đồ và số liệu điều tra rừng theo quy định;</w:t>
      </w:r>
    </w:p>
    <w:p>
      <w:r>
        <w:t>- Báo cáo kết quả điều tra rừng, đánh giá biến động về rừng và diện tích quy hoạch rừng đặc dụng, rừng phòng hộ và rừng sản xuất.</w:t>
      </w:r>
    </w:p>
    <w:p>
      <w:r>
        <w:t>5.  Thời gian thực hiện: Các địa phương thực hiện và công bố kết quả điều tra rừng vào năm 2024.</w:t>
      </w:r>
    </w:p>
    <w:p>
      <w:r>
        <w:t>6.  Tổ chức thực hiện</w:t>
      </w:r>
    </w:p>
    <w:p>
      <w:r>
        <w:t>a) Ủy ban nhân dân các tỉnh, thành phố trực thuộc Trung ương</w:t>
      </w:r>
    </w:p>
    <w:p>
      <w:r>
        <w:t>- Chỉ đạo Sở Nông nghiệp và Phát triển nông thôn và các cơ quan có liên quan xây dựng kế hoạch thực hiện điều tra rừng theo quy định; trong đó, lưu ý tập trung điều tra xác định: Diện tích rừng, trữ lượng rừng và trữ lượng các-bon rừng.</w:t>
      </w:r>
    </w:p>
    <w:p>
      <w:r>
        <w:t>- Chỉ đạo cơ quan chuyên môn sử dụng ảnh viễn thám có độ phân giải cao</w:t>
      </w:r>
    </w:p>
    <w:p>
      <w:r>
        <w:t>ở thời điểm gần nhất để thực hiện điều tra rừng.</w:t>
      </w:r>
    </w:p>
    <w:p>
      <w:r>
        <w:t>- Bố trí kinh phí để thực hiện điều tra rừng tại địa phương đảm bảo đúng quy định của pháp luật.</w:t>
      </w:r>
    </w:p>
    <w:p>
      <w:r>
        <w:t>- Cập nhật kết quả điều tra rừng vào cơ sở dữ liệu theo dõi diễn biến rừng năm 2024 và công bố kết quả điều tra rừng theo quy định.</w:t>
      </w:r>
    </w:p>
    <w:p>
      <w:r>
        <w:t>b) Đối với các tỉnh vùng Tây Nguyên: Chỉ đạo điều tra xác định các nội dung theo chuyên đề: Diện tích rừng; trữ lượng rừng; trữ lượng các-bon rừng; đánh giá tình trạng mất rừng và suy thoái rừng; diện tích đất quy hoạch là đất rừng nhưng thực tế không còn rừng và những diện tích rừng nghèo kiệt phân bố manh mún, xen kẽ trong đất canh tác nông nghiệp và vùng quy hoạch bố trí di dân phục vụ phát triển kinh tế - xã hội, bảo vệ môi trường, phòng, chống và giảm nhẹ thiên tai, sắp xếp, đổi mới công ty nông, lâm nghiệp, giải quyết đất sản xuất và đất ở cho người dân góp phần thực hiện Nghị quyết số 23-NQ/TW ngày 06/10/2022 của Bộ Chính trị về phương hướng phát triển kinh tế - xã hội và bảo đảm quốc phòng, an ninh vùng Tây Nguyên đến năm 2030, tầm nhìn đến năm 2045 và Quyết định số 104/QĐ-TTg ngày 08/12/2023 của Thủ tướng Chính phủ phê duyệt Đề án phát triển kinh tế - xã hội gắn với bảo vệ an ninh, quốc phòng địa bàn Tây Nguyên.</w:t>
      </w:r>
    </w:p>
    <w:p>
      <w:r>
        <w:t>Bộ Nông nghiệp và Phát triển nông thôn đề nghị Ủy ban nhân dân các tỉnh, thành phố trực thuộc Trung ương chỉ đạo thực hiện./.</w:t>
      </w:r>
    </w:p>
    <w:p>
      <w:r>
        <w:t>Nơi nhận:</w:t>
      </w:r>
    </w:p>
    <w:p>
      <w:r>
        <w:t>- Như trên;</w:t>
      </w:r>
    </w:p>
    <w:p>
      <w:r>
        <w:t>- Bộ trưởng Lê Minh Hoan (để báo cáo);</w:t>
      </w:r>
    </w:p>
    <w:p>
      <w:r>
        <w:t>- Các Vụ: Vụ Kế hoạch, Vụ Tài chính;</w:t>
      </w:r>
    </w:p>
    <w:p>
      <w:r>
        <w:t>- Cục Lâm nghiệp;</w:t>
      </w:r>
    </w:p>
    <w:p>
      <w:r>
        <w:t>- Sở Nông nghiệp và PTNT các tỉnh, thành phố trực thuộc Trung ương;</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