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2313/TCT-CS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2313/TCT-CS</w:t>
      </w:r>
    </w:p>
    <w:p>
      <w:r>
        <w:t>V/v tiền thuê đất</w:t>
      </w:r>
    </w:p>
    <w:p>
      <w:r>
        <w:t>Hà Nội, ngày 09 tháng 6 năm 2023</w:t>
      </w:r>
    </w:p>
    <w:p>
      <w:r>
        <w:t>Kính gửi:  Cục Thuế tỉnh Gia Lai</w:t>
      </w:r>
    </w:p>
    <w:p>
      <w:r>
        <w:t>Trả lời công văn số 1486/CTGLA-HKDCN ngày 28/7/2022 của Cục Thuế tỉnh Gia Lai vướng mắc về miễn tiền thuê đất Bệnh viện Đa khoa tỉnh Gia Lai, Tổng cục Thuế có ý kiến như sau:</w:t>
      </w:r>
    </w:p>
    <w:p>
      <w:r>
        <w:t>- Căn cứ Điểm đ Khoản 1 Điều 19 Nghị định số 46/2014/NĐ-CP ngày 15/5/2014 của Chính phủ quy định về thu tiền thuê đất, thuê mặt nước;</w:t>
      </w:r>
    </w:p>
    <w:p>
      <w:r>
        <w:t>- Căn cứ Khoản 5 Điều 3 Nghị định số 135/2016/NĐ-CP ngày 09/9/2016 của Chính phủ sửa đổi, bổ sung một số điều của các Nghị định quy định về thu tiền sử dụng đất, thu tiền thuê đất, thuê mặt nước;</w:t>
      </w:r>
    </w:p>
    <w:p>
      <w:r>
        <w:t>- Căn cứ Khoản 2 Điều 5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Căn cứ quy định trên, pháp luật về thu tiền thuê đất, thuê mặt nước hiện hành chưa có quy định miễn tiền thuê đất trong thời gian Nhà nước trưng dụng khu đất của doanh nghiệp đang được Nhà nước cho thuê để thực hiện nhiệm vụ quốc phòng, an ninh hoặc trong tình trạng chiến tranh, tình trạng khẩn cấp, phòng, chống thiên tai mà doanh nghiệp không trực tiếp sử dụng đất thuê trong khoảng thời gian bị trưng dụng đất này.</w:t>
      </w:r>
    </w:p>
    <w:p>
      <w:r>
        <w:t>Đề nghị Cục Thuế tỉnh Gia Lai phối hợp với Sở Tài nguyên và Môi trường để xác định trường hợp Bệnh viện Đa khoa tỉnh Gia Lai được Ủy ban nhân dân tỉnh Gia Lai cho thuê đất để sử dụng vào mục đích đất cơ sở y tế thuộc trường hợp được Nhà nước cho thuê đất mới để thực hiện dự án đầu tư xây dựng công trình sự nghiệp của các tổ chức sự nghiệp công hay thuộc trường hợp được Nhà nước giao đất không thu tiền sử dụng đất nay phải chuyển sang thuê đất và thực tế việc sử dụng đất thuê đối với trường hợp này để xử lý miễn tiền thuê đất theo đúng quy định của pháp luật.</w:t>
      </w:r>
    </w:p>
    <w:p>
      <w:r>
        <w:t>Tổng cục Thuế trả lời để Cục Thuế tỉnh Gia Lai biết./.</w:t>
      </w:r>
    </w:p>
    <w:p>
      <w:r>
        <w:t>Nơi nhận:</w:t>
      </w:r>
    </w:p>
    <w:p>
      <w:r>
        <w:t>- Như trên;</w:t>
      </w:r>
    </w:p>
    <w:p>
      <w:r>
        <w:t>- Phó TCTr Đặng Ngọc Minh (để báo cáo);</w:t>
      </w:r>
    </w:p>
    <w:p>
      <w:r>
        <w:t>- Cục Quản lý công sản (BTC);</w:t>
      </w:r>
    </w:p>
    <w:p>
      <w:r>
        <w:t>- Vụ Pháp chế, Vụ CST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