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2311/TCT-CS năm 2024 về chính sách miễn tiền thuê đất trong khu công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2311/TCT-CS</w:t>
      </w:r>
    </w:p>
    <w:p>
      <w:r>
        <w:t>V/v chính sách tiền thuê đất.</w:t>
      </w:r>
    </w:p>
    <w:p>
      <w:r>
        <w:t>Hà Nội, ngày 31 tháng 5 năm 2024</w:t>
      </w:r>
    </w:p>
    <w:p>
      <w:r>
        <w:t>Kính gửi:</w:t>
      </w:r>
    </w:p>
    <w:p>
      <w:r>
        <w:t>-  Cục Thuế tỉnh Thái Nguyên;</w:t>
      </w:r>
    </w:p>
    <w:p>
      <w:r>
        <w:t>-  Công ty cổ phần DONGWHA.</w:t>
      </w:r>
    </w:p>
    <w:p>
      <w:r>
        <w:t>(Đ/c: Lô CN 1 , CN2, CN3, CN4 Khu công nghiệp Sông Công II, xã Tân Quang, thành  phố  Sông Công, tỉnh Thái Nguyên).</w:t>
      </w:r>
    </w:p>
    <w:p>
      <w:r>
        <w:t>Tổng cục Thuế nhận được Công văn số 843/CTTNG-HKDCN ngày 27/02/2024 của Cục Thuế tỉnh Thái Nguyên về chính sách miễn tiền thuê đất trong khu công nghiệp và v  ă  n bản số 15032024 ngày 15/3/2024 của Công ty cổ ph  ầ  n Dongwha Việt Nam gửi Tổng cục Thuế về miễn tiền thuê đất đối với doanh nghiệp thuê đất của Nhà nước trong khu công nghiệp  . V  ề vấn đề này, Tổng cục Thuế có ý kiến như sau:</w:t>
      </w:r>
    </w:p>
    <w:p>
      <w:r>
        <w:t>- Tại Khoản 2 và điểm b Khoản 3 Điều 19 Nghị định số 46/2014/NĐ-CP ngày 15/5/2014 của Chính phủ quy định về miễn tiền thuê đất, thuê mặt nước:</w:t>
      </w:r>
    </w:p>
    <w:p>
      <w:r>
        <w:t>“Điều 19. Miễn tiền thuê đất, thuê mặt nước</w:t>
      </w:r>
    </w:p>
    <w:p>
      <w:r>
        <w:t>2.   Mi  ễ  n tiền thuê đất, thuê mặt nước trong thời gian xây dựng cơ bản theo dự   á  n được cấp có   thẩm quyền   phê duyệt nhưng tối đa không   quá   03 năm kể từ ngày có quy  ế  t định cho thuê   đất  , thuê mặt nước. Trường hợp người thuê đất sử dụng đất vào mục đích sản xu  ấ  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thuê mặt nước trong thời gian xây dựng cơ bản được thực hiện theo dự án g  ắ  n với việc Nhà nước cho thuê   đất   mới, chuy  ể  n từ giao   đất   không thu   tiền   sử dụng   đất   sang thuê   đất  , không bao   gồm   các trường hợp   đầu   tư xây dựng cải tạo, mở rộng cơ sở sản xu  ấ  t kinh doanh và   tái   canh vườn cây trên diện tích   đất   đang được Nhà nước cho thuê.</w:t>
      </w:r>
    </w:p>
    <w:p>
      <w:r>
        <w:t>3. Miễn tiền   thuê đất, thuê mặt nước sau thời gian được   miễn   tiền thuê đ  ấ  t, thuê mặt nước của thời gian xây dựng cơ bản theo quy định tại Khoản 2 Điều này, cụ   thể   như sau:</w:t>
      </w:r>
    </w:p>
    <w:p>
      <w:r>
        <w:t>a)   Ba (3) năm   đối   với dự án thuộc Danh mục lĩnh vực ưu đãi đầu tư; đối   với   cơ sở sản xuất   kinh   doanh mới của   tổ   chức   kinh   tế thực hiện di dời theo quy hoạch, di dời do ô nhiễm môi trường.</w:t>
      </w:r>
    </w:p>
    <w:p>
      <w:r>
        <w:t>b)   Bảy (7) năm đối với dự án đầu tư vào địa bàn   có   điều kiện kinh tế - xã hội khó khăn.</w:t>
      </w:r>
    </w:p>
    <w:p>
      <w:r>
        <w:t>c)   Mười một (  1  1) năm đối   với   dự án   đầu   tư tại địa bàn có   điều   kiện kinh tế - xã hội đặc biệt khó khăn; dự án đầu tư thuộc Danh mục lĩnh vực đặc biệt ưu đãi đ  ầ  u tư; dự   án   thuộc Danh mục lĩnh vực ưu đãi đ  ầ  u tư được đ  ầ  u tư tại địa bàn có điều kiện kinh tế - xã hội khó khăn.</w:t>
      </w:r>
    </w:p>
    <w:p>
      <w:r>
        <w:t>d)   Mười lăm (15) năm đối   với   dự án thuộc Danh mục lĩnh vực ưu đãi   đầu   tư được   đầu   tư tại địa bàn có đi  ề  u kiện kinh   tế   - xã hội đặc biệt khó khăn; dự án thuộc Danh mục lĩnh vực đặc biệt ưu đãi đ  ầ  u tư được đ  ầ  u tư tại địa bàn   có điều   kiện kinh   tế   - xã hội khó khăn.</w:t>
      </w:r>
    </w:p>
    <w:p>
      <w:r>
        <w:t>Danh mục lĩnh vực ưu đãi đ  ầ  u tư, lĩnh vực đặc biệt ưu đãi đ  ầ  u tư, địa bàn có điều kiện kinh   tế     -   xã hội khó khăn, địa bàn có   điều   kiện kinh   tế   - xã hội đặc biệt khó khăn thực hiện theo quy định của pháp luật về đầu tư.</w:t>
      </w:r>
    </w:p>
    <w:p>
      <w:r>
        <w:t>Danh mục địa bàn được hưởng ưu đãi tiền thuê đất chỉ áp dụng đối với địa bàn có địa giới hành chính cụ   thể  .”</w:t>
      </w:r>
    </w:p>
    <w:p>
      <w:r>
        <w:t>-   Tại Khoản 6 Điều 3 Nghị định số 135/2016/NĐ-CP ngày 14/11/2017 của Chính phủ sửa đổi Điều 19 Nghị định số 46/2014/NĐ-CP ngày 15/5/2014 quy định về miễn tiền thuê đất đối với Dự án khu công nghiệp:</w:t>
      </w:r>
    </w:p>
    <w:p>
      <w:r>
        <w:t>“...đ) Việc miễn tiền thuê đất đối với Dự án đầu tư xây dựng, kinh doanh kết cấu hạ tầng khu công nghiệp, cụm công nghiệp, khu   chế xuất  , khu kinh   tế  , khu công nghệ cao được thực hiện theo quy định tại Khoản 10 Đi  ề  u này...</w:t>
      </w:r>
    </w:p>
    <w:p>
      <w:r>
        <w:t>...10. Nhà đầu tư được Nhà nước cho thuê   đất để   đầu tư xây dựng, kinh doanh kết cấu hạ tầng khu công nghiệp, cụm công nghiệp, khu   chế xuất  , khu kinh tế, khu công nghệ cao được   miễn   tiền thuê   đất   sau thời gian được   miễn tiền thuê   đất của thời gian xây dựng cơ bản quy định tại Khoản 2 Điều này, cụ thể như sau:</w:t>
      </w:r>
    </w:p>
    <w:p>
      <w:r>
        <w:t>a)   11 năm nếu đầu tư tại địa bàn cấp huyện không thuộc Danh mục địa bàn   ưu   đãi đầu tư theo quy định của pháp luật   về đầu   tư.</w:t>
      </w:r>
    </w:p>
    <w:p>
      <w:r>
        <w:t>b)   15 năm nếu đầu tư tại địa bàn cấp huyện thuộc Danh mục địa bàn có điều kiện kinh tế xã hội khó khăn theo quy định của pháp luật về   đầu   tư.</w:t>
      </w:r>
    </w:p>
    <w:p>
      <w:r>
        <w:t>c)   Toàn bộ thời gian thuê đất nếu đầu tư tại địa bàn cấp huyện thuộc Danh mục địa bàn có điều kiện kinh tế xã   hội   đặc biệt khó khăn theo quy định của pháp luật   về   đầu tư.”</w:t>
      </w:r>
    </w:p>
    <w:p>
      <w:r>
        <w:t>-   Tại Khoản 7 Điều 3 Nghị định số 123/2017/NĐ-CP ngày 14/11/2017 của Chính phủ sửa đổi Điều 21 Nghị định số 46/2014/NĐ-CP ngày 15/5/2014 quy định về thu tiền thuê đất, thuê mặt nước:</w:t>
      </w:r>
    </w:p>
    <w:p>
      <w:r>
        <w:t>“Điều 21. Trình tự, thủ tục miễn, giảm tiền thuê đất, thuê mặt nước</w:t>
      </w:r>
    </w:p>
    <w:p>
      <w:r>
        <w:t>...6. Xác định thời gian xây dựng cơ bản được   miễn   tiền thuê đất</w:t>
      </w:r>
    </w:p>
    <w:p>
      <w:r>
        <w:t>a)   Căn cứ hồ sơ miễn,   giảm   tiền thuê đất, cơ quan thuế phối hợp với các cơ quan có liên quan xác định thời gian xây dựng cơ bản và ban hành Quyết định miễn tiền thuê đất đối với từng dự án đầu tư nhưng   tối   đa không   quá   03 năm kể từ ngày có quyết định cho thuê đất.</w:t>
      </w:r>
    </w:p>
    <w:p>
      <w:r>
        <w:t>Trường hợp Giấy chứng nhận đầu tư hoặc Gi  ấ  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  ă  ng ký đầu tư ban hành quyết định miễn tiền thuê đất   đối   với từng dự án nhưng tối đa không quá 03 năm kể từ ngày có quyết định cho thuê đất.</w:t>
      </w:r>
    </w:p>
    <w:p>
      <w:r>
        <w:t>b)   Trường hợp người được Nhà nước cho   thuế đất   không đề nghị   miễn   tiền thuê đất trong thời gian xây dựng cơ bản thì thời gian   miễn   tiền thuê đất theo quy định của pháp luật đầu tư tính từ thời   điểm   có quyết định cho thuê đất. Trường hợp chậm nộp hồ sơ   miễn   tiền thuê đất theo quy định   tại điểm   a khoản 2 Điều này thì chỉ được miễn tiền thuê đất cho thời gian ưu đãi còn lại (nếu có)   tính   từ thời điểm cơ quan thuế nhận đủ hồ sơ theo quy định và không được miễn tiền thuê đất trong thời gian chậm nộp hồ sơ.”</w:t>
      </w:r>
    </w:p>
    <w:p>
      <w:r>
        <w:t>- Tại Khoản 1 và Khoản 2 Điều 59 Thông tư số 80/2021/TT-BTC ngày 29/9/2021 của Bộ Tài chính quy định về hồ sơ miễn, giảm tiền thuê đất, thuê mặt nước:</w:t>
      </w:r>
    </w:p>
    <w:p>
      <w:r>
        <w:t>“  1  . Hồ sơ   miễn tiền   thuê đất, thuê mặt nước trong thời gian xây dựng cơ bản, bao gồm:</w:t>
      </w:r>
    </w:p>
    <w:p>
      <w:r>
        <w:t>a)   V  ă  n bản đề nghị theo mẫu   số 01  /MGTH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w:t>
      </w:r>
    </w:p>
    <w:p>
      <w:r>
        <w:t>c)   Bản sao Quy  ế  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  ă  n bản phê duyệt dự án theo quy định của pháp luật;</w:t>
      </w:r>
    </w:p>
    <w:p>
      <w:r>
        <w:t>d)   Bản sao Quyết định cho thuê đất, thuê mặt nước của cơ quan nhà nước có th  ẩ  m quyền.</w:t>
      </w:r>
    </w:p>
    <w:p>
      <w:r>
        <w:t>2. H  ồ   sơ   miễn  , giảm   tiền   thuê   đất  , thuê mặt nước theo quy định pháp luật   về đầu   tư, bao gồm:</w:t>
      </w:r>
    </w:p>
    <w:p>
      <w:r>
        <w:t>a)   Văn bản đề nghị theo mẫu số 01/MGTH ban hành kèm theo phụ lục I Thông tư này;</w:t>
      </w:r>
    </w:p>
    <w:p>
      <w:r>
        <w:t>b)   Bản sao Giấy chứng nhận đầu tư hoặc Giấy phép đầu tư hoặc Giấy chứng nhận đ  ă  ng ký đ  ầ  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c)   Bản sao Quy  ế  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  ấ  t, thuê mặt nước của cơ quan nhà nước có thẩm quyền.”</w:t>
      </w:r>
    </w:p>
    <w:p>
      <w:r>
        <w:t>-   Tại Điều 32 Luật Đầu tư số 67/2014/QH13:</w:t>
      </w:r>
    </w:p>
    <w:p>
      <w:r>
        <w:t>“Điều 32. Thẩm quyền quyết định chủ trương đầu tư của   Ủy   ban nhân dân cấp tỉnh</w:t>
      </w:r>
    </w:p>
    <w:p>
      <w:r>
        <w:t>1  . Trừ những dự án thuộc thẩm quyền quyết định chủ trương đầu tư của   Ủy   ban nhân dân cấp tỉnh theo pháp luật về đầu tư công và các dự án quy định tại Điều 30 và Điều 31 của Luật này,   Ủy   ban nhân dân c  ấ  p tỉnh quy  ết   định chủ trương đ  ầ  u tư đối với các dự án sau đây:</w:t>
      </w:r>
    </w:p>
    <w:p>
      <w:r>
        <w:t>a)   Dự án được Nhà nước giao đất, cho thuê đất không thông qua đ  ấ  u giá, đấu thầu hoặc nhận chuyển nhượng; dự án có yêu c  ầ  u chuyển mục đích sử dụng đất;</w:t>
      </w:r>
    </w:p>
    <w:p>
      <w:r>
        <w:t>b)   Dự án có sử dụng công nghệ thuộc Danh mục công nghệ hạn chế chuyển giao theo quy định của pháp luật về chuyển giao công nghệ.</w:t>
      </w:r>
    </w:p>
    <w:p>
      <w:r>
        <w:t>2. Dự án đầu tư quy định tại điểm a khoản   1   Điều này thực hiện tại khu công nghiệp, khu chế xuất, khu công nghệ cao, khu kinh tế phù hợp với quy hoạch đã được cấp có thẩm quyền phê duyệt không phải   trình Ủy   ban nhân dân   cấp tỉnh quyết   định chủ trương đầu tư”.</w:t>
      </w:r>
    </w:p>
    <w:p>
      <w:r>
        <w:t>-   Tại khoản 2 Điều 58 Nghị định số 118/2015/NĐ-CP ngày 12/11/2015 của Chính phủ quy định chi tiết và hướng dẫn thi hành một số điều của Luật Đầu tư quy định:</w:t>
      </w:r>
    </w:p>
    <w:p>
      <w:r>
        <w:t>“  2. Quyết định chủ trương đầu tư đối với dự án đầu tư thuộc thẩm quyền quy định tại Điều 32 Luật Đầu tư”.</w:t>
      </w:r>
    </w:p>
    <w:p>
      <w:r>
        <w:t>V  ề nguyên tắc miễn tiền thuê đất thì người sử dụng đất được miễn tiền thuê đất cho thời gian ưu đãi còn lại (nếu có) tính từ thời điểm cơ quan thuế nhận đủ hồ sơ theo quy định và không được miễn tiền thuê đất trong thời gian chậm nộp.</w:t>
      </w:r>
    </w:p>
    <w:p>
      <w:r>
        <w:t>Hồ sơ miễn tiền thuê đất bao gồm: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  ă  n bản phê duyệt dự án theo quy định của pháp luật theo quy định tại Điều 59 Thông tư số 80/2021/TT-BTC của Bộ   Tài   chính.</w:t>
      </w:r>
    </w:p>
    <w:p>
      <w:r>
        <w:t>Việc miễn tiền thuê đất trong thời gian xây dựng cơ bản và ưu đãi tiền thuê đất theo pháp luật đầu tư thực hiện theo quy định tại Khoản 2, Khoản 3 Điều 19     Nghị định số 46/2014/NĐ-CP; Khoản 6 Điều 3 Nghị định số 135/2016/NĐ-CP sửa đổi, bổ sung Nghị định   số   46/2014/NĐ-CP của Chính phủ</w:t>
      </w:r>
    </w:p>
    <w:p>
      <w:r>
        <w:t>Đối với trường hợp không có Quyết định chấp thuận chủ trương đầu tư, chỉ có văn bản chấp thuận chủ trương đầu tư hoặc trường hợp có quyết định chủ trương đầu tư nhưng ký sau khi cấp giấy chứng nhận đầu tư điều chỉnh, đề nghị Cục Thuế phối hợp với Sở K  ế   hoạch và Đầu tư để xác định theo đúng quy định của pháp luật về đầu tư. Trên cơ sở ý kiến của Sở KH&amp;ĐT và hồ sơ cụ thể, đề nghị Cục Thuế xem xét giải quyết miễn giảm tiền thuê đất theo đúng quy định của pháp luật nêu trên.</w:t>
      </w:r>
    </w:p>
    <w:p>
      <w:r>
        <w:t>Tổng cục Thuế trả lời để Cục Thuế tỉnh Thái Nguyên và Công ty cổ phần DONGWHA biết và thực hiện./.</w:t>
      </w:r>
    </w:p>
    <w:p>
      <w:r>
        <w:t>Nơi    nhận:</w:t>
      </w:r>
    </w:p>
    <w:p>
      <w:r>
        <w:t>-  Như trên;</w:t>
      </w:r>
    </w:p>
    <w:p>
      <w:r>
        <w:t>-  Phó TCTr Đặng Ngọc Minh (để báo cáo);</w:t>
      </w:r>
    </w:p>
    <w:p>
      <w:r>
        <w:t>-  Cục QLGSCST, Cục QLCS, Vụ PC (BTC);</w:t>
      </w:r>
    </w:p>
    <w:p>
      <w:r>
        <w:t>-  Vụ PC (TCT);</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