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231/BTC-QLG năm 2024 tham gia ý kiến vào Dự thảo Thông tư quy định Chuẩn mực thẩm định giá Việt Nam về Cách tiếp cận từ thị trường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231/BTC-QLG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231/BTC-QLG</w:t>
      </w:r>
    </w:p>
    <w:p>
      <w:r>
        <w:t>V/v tham gia ý kiến vào Dự thảo Thông tư quy định Chuẩn mực thẩm định giá Việt Nam về Cách tiếp cận từ thị trường</w:t>
      </w:r>
    </w:p>
    <w:p>
      <w:r>
        <w:t>Hà Nội, ngày 08 tháng 01 năm 2024</w:t>
      </w:r>
    </w:p>
    <w:p>
      <w:r>
        <w:t>Kính gửi:  ……………………………………</w:t>
      </w:r>
    </w:p>
    <w:p>
      <w:r>
        <w:t>Luật   Giá số 16/2023/QH15 đã được Quốc hội khóa XV thông qua vào kỳ họp lần thứ 5 ngày 19/6/2023. Để đảm bảo đồng bộ và kịp thời trong việc ban hành các văn bản quy phạm pháp luật trong lĩnh vực thẩm định giá theo thẩm quyền, Bộ Tài chính đã xây dựng dự thảo Thông tư quy định Chuẩn mực thẩm định giá Việt Nam về Cách tiếp cận từ thị trường.</w:t>
      </w:r>
    </w:p>
    <w:p>
      <w:r>
        <w:t>Toàn văn dự thảo được đăng tải tại mục Góp ý dự thảo văn bản, Cổng thông tin điện tử Bộ Tài chính: https://mof.gov.vn/webcenter/portal/btcvn/pages_r/cd/du- thao-van-ban/du-thao-dang-lay-y-kien.</w:t>
      </w:r>
    </w:p>
    <w:p>
      <w:r>
        <w:t>Nhằm hoàn thiện và sớm ban hành Thông tư, tạo điều kiện thuận lợi cho hoạt động thẩm định giá tại doanh nghiệp thẩm định giá và hoạt động quản lý nhà nước về thẩm định giá, Bộ Tài chính đề nghị Quý cơ quan tham gia ý kiến vào Dự thảo nêu trên và gửi về Bộ Tài chính (Cục Quản lý giá) trước ngày 22/01/2024 để Bộ Tài chính tổng hợp, hoàn thiện Dự thảo theo quy định.</w:t>
      </w:r>
    </w:p>
    <w:p>
      <w:r>
        <w:t>Đồng thời, đề nghị Quý cơ quan gửi bản tham gia ý kiến dạng văn bản điện tử vào hòm thư baocaotdg@mof.gov.vn để thuận lợi cho việc tổng hợp, tiếp thu ý kiến.</w:t>
      </w:r>
    </w:p>
    <w:p>
      <w:r>
        <w:t>Xin cảm ơn sự phối hợp công tác của Quý cơ quan.</w:t>
      </w:r>
    </w:p>
    <w:p>
      <w:r>
        <w:t>Địa chỉ liên hệ: Cục Quản lý giá - Bộ Tài chính, số 28 Trần Hưng Đạo, quận Hoàn Kiếm, Hà Nội; điện thoại: (024) 2.2202828 số máy lẻ 4003./.</w:t>
      </w:r>
    </w:p>
    <w:p>
      <w:r>
        <w:t>Nơi nhận:</w:t>
      </w:r>
    </w:p>
    <w:p>
      <w:r>
        <w:t>- Như trên;</w:t>
      </w:r>
    </w:p>
    <w:p>
      <w:r>
        <w:t>- Website Bộ Tài chính;</w:t>
      </w:r>
    </w:p>
    <w:p>
      <w:r>
        <w:t>- Website Chính phủ;</w:t>
      </w:r>
    </w:p>
    <w:p>
      <w:r>
        <w:t>- Lưu: VT, QLG.</w:t>
      </w:r>
    </w:p>
    <w:p>
      <w:r>
        <w:t>KT. BỘ TRƯỞNG</w:t>
      </w:r>
    </w:p>
    <w:p>
      <w:r>
        <w:t>THỨ TRƯỞNG</w:t>
      </w:r>
    </w:p>
    <w:p>
      <w:r>
        <w:t>Lê Tấn Cận</w:t>
      </w:r>
    </w:p>
    <w:p>
      <w:r>
        <w:t>DANH SÁCH CÁC BỘ, CƠ QUAN NGANG BỘ XIN Ý KIẾN DỰ THẢO THÔNG TƯ BAN HÀNH CHUẨN MỰC THẨM ĐỊNH GIÁ VIỆT NAM VỀ CÁCH TIẾP CẬN TỪ THỊ TRƯỜNG</w:t>
      </w:r>
    </w:p>
    <w:p>
      <w:r>
        <w:t>STT</w:t>
      </w:r>
    </w:p>
    <w:p>
      <w:r>
        <w:t>Bộ, Cơ quan ngang Bộ</w:t>
      </w:r>
    </w:p>
    <w:p>
      <w:r>
        <w:t>1</w:t>
      </w:r>
    </w:p>
    <w:p>
      <w:r>
        <w:t>Bộ Quốc Phòng</w:t>
      </w:r>
    </w:p>
    <w:p>
      <w:r>
        <w:t>2</w:t>
      </w:r>
    </w:p>
    <w:p>
      <w:r>
        <w:t>Bộ Công An</w:t>
      </w:r>
    </w:p>
    <w:p>
      <w:r>
        <w:t>3</w:t>
      </w:r>
    </w:p>
    <w:p>
      <w:r>
        <w:t>Bộ Ngoại giao</w:t>
      </w:r>
    </w:p>
    <w:p>
      <w:r>
        <w:t>4</w:t>
      </w:r>
    </w:p>
    <w:p>
      <w:r>
        <w:t>Bộ Tư pháp</w:t>
      </w:r>
    </w:p>
    <w:p>
      <w:r>
        <w:t>5</w:t>
      </w:r>
    </w:p>
    <w:p>
      <w:r>
        <w:t>Bộ Công Thương</w:t>
      </w:r>
    </w:p>
    <w:p>
      <w:r>
        <w:t>6</w:t>
      </w:r>
    </w:p>
    <w:p>
      <w:r>
        <w:t>Bộ Lao động, Thương Binh và Xã hội</w:t>
      </w:r>
    </w:p>
    <w:p>
      <w:r>
        <w:t>7</w:t>
      </w:r>
    </w:p>
    <w:p>
      <w:r>
        <w:t>Bộ Giao thông vận tải</w:t>
      </w:r>
    </w:p>
    <w:p>
      <w:r>
        <w:t>8</w:t>
      </w:r>
    </w:p>
    <w:p>
      <w:r>
        <w:t>Bộ Xây dựng</w:t>
      </w:r>
    </w:p>
    <w:p>
      <w:r>
        <w:t>9</w:t>
      </w:r>
    </w:p>
    <w:p>
      <w:r>
        <w:t>Bộ Thông tin và Truyền Thông</w:t>
      </w:r>
    </w:p>
    <w:p>
      <w:r>
        <w:t>10</w:t>
      </w:r>
    </w:p>
    <w:p>
      <w:r>
        <w:t>Bộ Giáo dục và đào tạo</w:t>
      </w:r>
    </w:p>
    <w:p>
      <w:r>
        <w:t>11</w:t>
      </w:r>
    </w:p>
    <w:p>
      <w:r>
        <w:t>Bộ Nông nghiệp và phát triển nông thôn</w:t>
      </w:r>
    </w:p>
    <w:p>
      <w:r>
        <w:t>12</w:t>
      </w:r>
    </w:p>
    <w:p>
      <w:r>
        <w:t>Bộ Kế hoạch và Đầu tư</w:t>
      </w:r>
    </w:p>
    <w:p>
      <w:r>
        <w:t>13</w:t>
      </w:r>
    </w:p>
    <w:p>
      <w:r>
        <w:t>Bộ Nội vụ</w:t>
      </w:r>
    </w:p>
    <w:p>
      <w:r>
        <w:t>14</w:t>
      </w:r>
    </w:p>
    <w:p>
      <w:r>
        <w:t>Bộ Y tế</w:t>
      </w:r>
    </w:p>
    <w:p>
      <w:r>
        <w:t>15</w:t>
      </w:r>
    </w:p>
    <w:p>
      <w:r>
        <w:t>Bộ Khoa học và Công nghệ</w:t>
      </w:r>
    </w:p>
    <w:p>
      <w:r>
        <w:t>16</w:t>
      </w:r>
    </w:p>
    <w:p>
      <w:r>
        <w:t>Bộ Văn hóa, Thể thao và Du lịch</w:t>
      </w:r>
    </w:p>
    <w:p>
      <w:r>
        <w:t>17</w:t>
      </w:r>
    </w:p>
    <w:p>
      <w:r>
        <w:t>Bộ Tài nguyên và Môi trường</w:t>
      </w:r>
    </w:p>
    <w:p>
      <w:r>
        <w:t>18</w:t>
      </w:r>
    </w:p>
    <w:p>
      <w:r>
        <w:t>Văn phòng Chính phủ</w:t>
      </w:r>
    </w:p>
    <w:p>
      <w:r>
        <w:t>19</w:t>
      </w:r>
    </w:p>
    <w:p>
      <w:r>
        <w:t>Thanh tra Chính phủ</w:t>
      </w:r>
    </w:p>
    <w:p>
      <w:r>
        <w:t>20</w:t>
      </w:r>
    </w:p>
    <w:p>
      <w:r>
        <w:t>Ngân hàng Nhà nước Việt Nam</w:t>
      </w:r>
    </w:p>
    <w:p>
      <w:r>
        <w:t>21</w:t>
      </w:r>
    </w:p>
    <w:p>
      <w:r>
        <w:t>Ủy ban dân tộc</w:t>
      </w:r>
    </w:p>
    <w:p>
      <w:r>
        <w:t>22</w:t>
      </w:r>
    </w:p>
    <w:p>
      <w:r>
        <w:t>Tòa án Nhân dân tối cao</w:t>
      </w:r>
    </w:p>
    <w:p>
      <w:r>
        <w:t>23</w:t>
      </w:r>
    </w:p>
    <w:p>
      <w:r>
        <w:t>Viện Kiểm sát nhân dân tối cao</w:t>
      </w:r>
    </w:p>
    <w:p>
      <w:r>
        <w:t>24</w:t>
      </w:r>
    </w:p>
    <w:p>
      <w:r>
        <w:t>Cổng thông tin điện tử Chính phủ</w:t>
      </w:r>
    </w:p>
    <w:p>
      <w:r>
        <w:t>25</w:t>
      </w:r>
    </w:p>
    <w:p>
      <w:r>
        <w:t>Phòng Thương mại và Công nghiệp Việt Nam</w:t>
      </w:r>
    </w:p>
    <w:p>
      <w:r>
        <w:t>26</w:t>
      </w:r>
    </w:p>
    <w:p>
      <w:r>
        <w:t>Kiểm toán Nhà nước</w:t>
      </w:r>
    </w:p>
    <w:p>
      <w:r>
        <w:t>27</w:t>
      </w:r>
    </w:p>
    <w:p>
      <w:r>
        <w:t>Hội Thẩm định giá Việt Nam</w:t>
      </w:r>
    </w:p>
    <w:p>
      <w:r>
        <w:t>28</w:t>
      </w:r>
    </w:p>
    <w:p>
      <w:r>
        <w:t>Ủy ban Mặt trận Tổ quốc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