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2304/TCT-TVQT về tổ chức thực hiện và điều chỉnh (đợt 1) dự toán chi thường xuyên ngân sách Nhà nước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2304/TCT-TVQT</w:t>
      </w:r>
    </w:p>
    <w:p>
      <w:r>
        <w:t>V/v tổ chức thực hiện và điều chỉnh (đợt 1) dự toán chi thường xuyên NSNN năm 2023</w:t>
      </w:r>
    </w:p>
    <w:p>
      <w:r>
        <w:t>Hà Nội, ngày 08 tháng 6 năm 2023</w:t>
      </w:r>
    </w:p>
    <w:p>
      <w:r>
        <w:t>Kính gửi:</w:t>
      </w:r>
    </w:p>
    <w:p>
      <w:r>
        <w:t>- Cục Thuế các tỉnh, thành phố trực thuộc Trung ương;</w:t>
      </w:r>
    </w:p>
    <w:p>
      <w:r>
        <w:t>- Văn phòng Tổng cục Thuế; Cục Công nghệ thông tin; Trường Nghiệp vụ Thuế; Tạp chí Thuế; Ban quản lý các chương trình, dự án sử dụng nguồn tài trợ và vốn vay nước ngoài của Tổng cục Thuế (Ban ODA); Ban quản lý dự án ĐTXD chuyên ngành Tổng cục Thuế.</w:t>
      </w:r>
    </w:p>
    <w:p>
      <w:r>
        <w:t>Thực hiện Công văn số 4890/BTC-KHTC ngày 27/4/2018 của Bộ Tài chính về việc hướng dẫn lập kế hoạch tài chính - ngân sách nhà nước 3 năm, lập dự toán, chấp hành dự toán và xét duyệt và thẩm định quyết toán năm đối với các đơn vị dự toán thuộc Bộ Tài chính; Quyết định số 737/QĐ-BTC ngày 03/5/2019 của Bộ trưởng Bộ Tài chính về việc điều chỉnh, bổ sung Quyết định số 1206/QĐ-BTC ngày 26/7/2018 và thay thế một số nội dung của Công văn số 4890/BTC-KHTC ngày 27/4/2018 của Bộ Tài chính; Nghị quyết số 69/2022/QH15 ngày 11/11/2022 của Quốc hội về dự toán ngân sách nhà nước năm 2023; Thông tư số 78/2022/TT-BTC ngày 26/12/2022 của Bộ Tài chính quy định về tổ chức thực hiện dự toán ngân sách nhà nước năm 2023, Nghị quyết số 50/NQ-CP ngày 08/4/2023 của Chính phủ, Tổng cục Thuế đề nghị các Cục Thuế, đơn vị thuộc Tổng cục Thuế (gọi tắt là đơn vị) thực hiện các nội dung sau:</w:t>
      </w:r>
    </w:p>
    <w:p>
      <w:r>
        <w:t>1. Về thực hiện dự toán chi NSNN năm 2023:</w:t>
      </w:r>
    </w:p>
    <w:p>
      <w:r>
        <w:t>Các đơn vị tổ chức thực hiện dự toán chi NSNN năm 2023 theo đúng quy định hiện hành của Nhà nước, của Bộ Tài chính và hướng dẫn của Tổng cục Thuế. Thủ trưởng đơn vị phải thường xuyên theo dõi, đôn đốc, chỉ đạo tập trung tổ chức thực hiện chi NSNN chặt chẽ, tiết kiệm, hiệu quả theo chỉ đạo của Chính phủ, Bộ Tài chính và Tổng cục Thuế. Tập trung thực hiện dự toán được sử dụng (gồm dự toán năm 2022 được chuyển sang năm 2023 và dự toán năm 2023 được giao, điều chỉnh), trong đó:</w:t>
      </w:r>
    </w:p>
    <w:p>
      <w:r>
        <w:t>Thực hiện công khai ngân sách và báo cáo tình hình công khai ngân sách đảm bảo đúng nội dung, thời gian quy định của Bộ Tài chính và của Tổng cục Thuế.</w:t>
      </w:r>
    </w:p>
    <w:p>
      <w:r>
        <w:t>Đối với dự toán năm 2022 đề nghị chuyển sang năm 2023: Các đơn vị thuyết minh, có hồ sơ chứng minh các nội dung còn nhiệm vụ được chuyển sang năm 2023 tiếp tục sử dụng và tập trung giải ngân trong năm 2023, tránh tình trạng để số dư qua nhiều năm. Trường hợp đến hết năm 2023 vẫn không triển khai và giải ngân được, thủ trưởng đơn vị phải kiểm điểm trách nhiệm và báo cáo Tổng cục Thuế. Các nội dung chi không còn nhiệm vụ cần thuyết minh cụ thể, Tổng cục Thuế sẽ thu hồi điều hành dự toán theo quy định.</w:t>
      </w:r>
    </w:p>
    <w:p>
      <w:r>
        <w:t>Đối với dự toán năm 2023 được giao: Các đơn vị tổ chức thực hiện bảo đảm hoàn thành khối lượng công việc gắn với công tác giải ngân theo chỉ đạo của Bộ Tài chính, Tổng cục Thuế và đơn vị đăng ký; Những nội dung dự toán năm 2023 được Tổng cục Thuế giao tại Quyết định số 2039/QĐ-TCT ngày 30/12/2022, các đơn vị báo cáo tình hình phân bổ và sử dụng dự toán đến 30/6/2023 cùng với thời điểm điều chỉnh dự toán đợt 1 năm 2023 (tài liệu gồm: hồ sơ, hợp đồng, tài liệu chứng minh...). Sau thời điểm trên, trường hợp đơn vị chưa thực hiện dự toán được giao, không có tài liệu chứng minh đã thực hiện một trong các bước đấu thầu hoặc chưa kí hợp đồng với đơn vị cung cấp hàng hóa, dịch vụ...Tổng cục Thuế sẽ thu hồi dự toán để điều hành theo quy định.</w:t>
      </w:r>
    </w:p>
    <w:p>
      <w:r>
        <w:t>Thủ trưởng đơn vị chịu trách nhiệm trước Lãnh đạo Tổng cục Thuế về kết quả giải ngân nếu không đạt yêu cầu và nội dung này là một trong các cơ sở để đánh giá mức độ hoàn thành nhiệm vụ trong năm của đơn vị và Thủ trưởng đơn vị.</w:t>
      </w:r>
    </w:p>
    <w:p>
      <w:r>
        <w:t>Thực hiện chấp hành dự toán chi NSNN năm 2023, khắc phục những tồn tại, hạn chế do: Các đoàn Kiểm toán Nhà nước, Thanh tra Tài chính, Kiểm tra nội bộ đã kết luận, kiến nghị; các nhận xét, kiến nghị tại Thông báo, Biên bản xét duyệt quyết toán hàng năm của Tổng cục Thuế.</w:t>
      </w:r>
    </w:p>
    <w:p>
      <w:r>
        <w:t>2. Về điều chỉnh dự toán năm 2023</w:t>
      </w:r>
    </w:p>
    <w:p>
      <w:r>
        <w:t>2.1. Chi hoạt động thường xuyên</w:t>
      </w:r>
    </w:p>
    <w:p>
      <w:r>
        <w:t>- Căn cứ dự toán năm 2023 được sử dụng, các đơn vị chủ động thực hiện các khoản chi hoạt động thường xuyên bảo đảm đúng chế độ, định mức và tự cân đối trong phạm vi dự toán đã được giao. Trường hợp, do các nhiệm vụ phát sinh mà đơn vị không thể tự cân đối kinh phí, thì đơn vị thuyết minh rõ cơ sở tính toán, xác định số kinh phí thiếu, kèm theo các hồ sơ, tài liệu có liên quan báo cáo Tổng cục Thuế để thẩm định nhu cầu bổ sung kinh phí theo quy định.</w:t>
      </w:r>
    </w:p>
    <w:p>
      <w:r>
        <w:t>Biên chế được giao năm 2023 của một số đơn vị có biến động tăng/giảm so với biên chế tính giao dự toán chi quản lý hành chính theo định mức tại Quyết định số 2039/QĐ-TCT ngày 30/12/2022, Tổng cục Thuế sẽ chủ động tính lại để giao điều chỉnh, bổ sung dự toán của đơn vị.</w:t>
      </w:r>
    </w:p>
    <w:p>
      <w:r>
        <w:t>- Đối với chi quản lý hành chính theo định mức: Các đơn vị chủ động rà soát, sắp xếp, cân đối dự toán để thực hiện các nội dung chi theo quy định tại Quyết định 919/QĐ-TCT ngày 13/6/2022 của Tổng cục trưởng Tổng cục Thuế.</w:t>
      </w:r>
    </w:p>
    <w:p>
      <w:r>
        <w:t>- Đối với chi nghiệp vụ chuyên môn không tính tiết kiệm: Căn cứ vào dự toán được sử dụng năm 2023, trên cơ sở rà soát nhu cầu, kinh phí thực hiện các nội dung (chi ủy nhiệm thu, chi đào tạo bồi dưỡng tập huấn nghiệp vụ, chi thuê trụ sở,...), các đơn vị đề xuất bổ sung kinh phí đối với nội dung phát sinh nhiệm vụ hoặc điều chỉnh giảm kinh phí đối với nội dung giảm nhiệm vụ (kèm theo thuyết minh, chi tiết điều chỉnh dự toán và các hồ sơ theo quy định) báo cáo Tổng cục Thuế để cân đối nguồn, điều chỉnh dự toán theo quy định.</w:t>
      </w:r>
    </w:p>
    <w:p>
      <w:r>
        <w:t>2.2. Chi mua sắm, hiện đại hóa trang thiết bị</w:t>
      </w:r>
    </w:p>
    <w:p>
      <w:r>
        <w:t>a) Mua sắm, sửa chữa tài sản:</w:t>
      </w:r>
    </w:p>
    <w:p>
      <w:r>
        <w:t>- Danh mục dự toán mua sắm, sửa chữa tài sản được Tổng cục Thuế giao năm 2022, đề nghị các đơn vị rà soát, xác định rõ:</w:t>
      </w:r>
    </w:p>
    <w:p>
      <w:r>
        <w:t>+ Danh mục dự toán đã thực hiện nhưng chưa thanh toán hết trong năm 2022, cần chuyển nguồn sang năm 2023 để tiếp tục thanh toán theo hợp đồng đã ký;</w:t>
      </w:r>
    </w:p>
    <w:p>
      <w:r>
        <w:t>+ Danh mục dự toán chưa thực hiện năm 2022 (nêu rõ lý do), nay vẫn còn nhu cầu mua sắm, sửa chữa tài sản để đề nghị được chuyển nguồn sang năm 2023 tiếp tục thực hiện theo danh mục dự toán đã được Tổng cục Thuế giao.</w:t>
      </w:r>
    </w:p>
    <w:p>
      <w:r>
        <w:t>+ Số dư dự toán còn lại sau khi đã xác định 2 nội dung nêu trên: (1) Đề nghị danh mục dự toán mới và được chuyển nguồn để báo cáo Tổng cục Thuế phê duyệt; (2) Số dư dự toán không còn nội dung sử dụng đề nghị Tổng cục Thuế thu hồi.</w:t>
      </w:r>
    </w:p>
    <w:p>
      <w:r>
        <w:t>- Danh mục dự toán mua sắm, sửa chữa tài sản năm 2023, đề nghị các đơn vị:</w:t>
      </w:r>
    </w:p>
    <w:p>
      <w:r>
        <w:t>+ Rà soát danh mục dự toán đã được Tổng cục Thuế giao tại Quyết định số 2039/QĐ-TCT ngày 30/12/2022 để tập trung thực hiện ngay, tránh tình trạng thực hiện vào những tháng cuối năm không bảo đảm giải ngân trong năm.</w:t>
      </w:r>
    </w:p>
    <w:p>
      <w:r>
        <w:t>Những danh mục dự toán đơn vị xác định không còn nhu cầu thực hiện, đơn vị báo cáo Tổng cục Thuế điều chỉnh giảm dự toán theo quy định.</w:t>
      </w:r>
    </w:p>
    <w:p>
      <w:r>
        <w:t>+ Đề xuất bổ sung danh mục dự toán mua sắm, sửa chữa tài sản năm 2023: Đơn vị căn cứ tiêu chuẩn, định mức, tình trạng tài sản, kết quả rà soát sắp xếp lại tài sản và nhu cầu sử dụng để lập bổ sung danh mục dự toán mua sắm, sửa chữa tài sản và thuyết minh cụ thể về sự cần thiết kèm theo hồ sơ liên quan (nếu có) báo cáo Tổng cục Thuế xem xét, phê duyệt theo quy định; trong đó, các đơn vị lưu ý:</w:t>
      </w:r>
    </w:p>
    <w:p>
      <w:r>
        <w:t>+ Đối với các nội dung sửa chữa tài sản: chỉ đề xuất bổ sung đối với danh mục đã giải ngân trên 70% dự toán đã giao đầu năm và các nội dung chưa được giao đầu năm nhưng cần thiết phải sửa chữa để đảm bảo điều kiện làm việc và sửa chữa theo quy định.</w:t>
      </w:r>
    </w:p>
    <w:p>
      <w:r>
        <w:t>+ Ưu tiên việc thực hiện rà soát, sắp xếp, điều chuyển tài sản giữa các đơn vị trực thuộc để bảo đảm phù hợp với số lượng công chức, người lao động, diện tích trụ sở làm việc... Không lập dự toán đối với tài sản sau khi rà soát, sắp xếp mà dôi dư so với tiêu chuẩn, định mức hoặc không có nhu cầu sử dụng nhưng chưa đủ điều kiện thanh lý.</w:t>
      </w:r>
    </w:p>
    <w:p>
      <w:r>
        <w:t>+ Dự toán mua sắm tài sản tại Bộ phận “một cửa” thuộc Chi cục Thuế khu vực phải trên cơ sở phương án duy trì, bố trí cơ sở nhà, đất của Bộ phận “một cửa” mà Cục Thuế đã báo cáo Tổng cục Thuế và nhu cầu mua sắm tài sản thực sự cần thiết phù hợp với nhiệm vụ, công việc, số lượng công chức làm việc tại Bộ phận “một cửa”.</w:t>
      </w:r>
    </w:p>
    <w:p>
      <w:r>
        <w:t>b) Đối với danh mục, dự toán sửa chữa công trình dưới 500 triệu đồng và sửa chữa công trình từ 500 triệu đồng đến dưới 5 tỷ đồng được phê duyệt và sử dụng năm 2023 nhưng đơn vị không thực hiện (nếu có) hoặc không còn nhu cầu sử dụng: Cục Thuế rà soát, báo cáo chi tiết để Tổng cục Thuế thu hồi điều chỉnh giảm dự toán của đơn vị theo quy định.</w:t>
      </w:r>
    </w:p>
    <w:p>
      <w:r>
        <w:t>c) Đầu tư ứng dụng công nghệ thông tin:</w:t>
      </w:r>
    </w:p>
    <w:p>
      <w:r>
        <w:t>Các đơn vị rà soát danh mục dự toán ứng dụng công nghệ thông tin đã được phê duyệt, trường hợp cần điều chỉnh thì báo cáo Tổng cục Thuế (qua Cục Công nghệ thông tin). Cục Công nghệ thông tin rà soát, tổng hợp, thuyết minh đề nghị điều chỉnh danh mục dự toán công nghệ thông tin toàn ngành thuế (gồm cả danh mục dự toán thực hiện tập trung tại Tổng cục Thuế) gửi Vụ Tài vụ - Quản trị thẩm tra trình Tổng cục trưởng phê duyệt theo quy định tại Quyết định số 2088/QĐ-TCT ngày 24/12/2018 của Tổng cục trưởng Tổng cục Thuế.</w:t>
      </w:r>
    </w:p>
    <w:p>
      <w:r>
        <w:t>3. Tổ chức thực hiện:</w:t>
      </w:r>
    </w:p>
    <w:p>
      <w:r>
        <w:t>3.1. Thủ trưởng đơn vị chỉ đạo tổ chức thực hiện theo các nội dung nêu trên và theo biểu mẫu (đính kèm) gửi về Tổng cục Thuế  trước ngày  30/6/2023   để thẩm định, tổng hợp theo quy định.</w:t>
      </w:r>
    </w:p>
    <w:p>
      <w:r>
        <w:t>Đối với dự toán đã được giao, danh mục dự toán đã được Tổng cục Thuế phê duyệt đề nghị Thủ trưởng đơn vị tập trung đẩy nhanh tiến độ thực hiện, giải ngân theo yêu cầu của Bộ Tài chính, Tổng cục Thuế. Trường hợp, qua theo dõi tình hình giải ngân hàng tháng, có nội dung chi đơn vị không thực hiện hoặc giải ngân thấp mà đơn vị không giải trình được lý do, Tổng cục Thuế sẽ chủ động thu hồi dự toán của đơn vị để điều chỉnh cho đơn vị khác có nhu cầu hoặc báo cáo Bộ Tài chính giảm dự toán theo quy định</w:t>
      </w:r>
    </w:p>
    <w:p>
      <w:r>
        <w:t>3.2. Vụ Tài vụ - Quản trị thẩm định nhu cầu điều chỉnh, bổ sung dự toán năm 2023, tổng hợp báo cáo Lãnh đạo Tổng cục Thuế phê duyệt theo quy định.</w:t>
      </w:r>
    </w:p>
    <w:p>
      <w:r>
        <w:t>Tổng cục Thuế thông báo để các đơn vị biết và triển khai thực hiện./.</w:t>
      </w:r>
    </w:p>
    <w:p>
      <w:r>
        <w:t>Nơi nhận:</w:t>
      </w:r>
    </w:p>
    <w:p>
      <w:r>
        <w:t>- Như trên;</w:t>
      </w:r>
    </w:p>
    <w:p>
      <w:r>
        <w:t>- Lãnh đạo Tổng cục (để b/c);</w:t>
      </w:r>
    </w:p>
    <w:p>
      <w:r>
        <w:t>- Lưu: VT, Vụ TVQT.</w:t>
      </w:r>
    </w:p>
    <w:p>
      <w:r>
        <w:t>KT. TỔNG CỤC TRƯỞNG</w:t>
      </w:r>
    </w:p>
    <w:p>
      <w:r>
        <w:t>PHÓ TỔNG CỤC TRƯỞNG</w:t>
      </w:r>
    </w:p>
    <w:p>
      <w:r>
        <w:t>Vũ Chí Hùng</w:t>
      </w:r>
    </w:p>
    <w:p>
      <w:r>
        <w:t>TỔNG CỤC THUẾ</w:t>
      </w:r>
    </w:p>
    <w:p>
      <w:r>
        <w:t>CỤC THUẾ TỈNH</w:t>
      </w:r>
    </w:p>
    <w:p>
      <w:r>
        <w:t>Biểu 01</w:t>
      </w:r>
    </w:p>
    <w:p>
      <w:r>
        <w:t>DANH MỤC, NỘI DUNG ĐỀ NGHỊ ĐIỀU CHỈNH ĐỢT 1 NĂM 2023</w:t>
      </w:r>
    </w:p>
    <w:p>
      <w:r>
        <w:t>THẨM QUYỀN BỘ TÀI CHÍNH VÀ TỔNG CỤC THUẾ</w:t>
      </w:r>
    </w:p>
    <w:p>
      <w:r>
        <w:t>Đính kèm Công văn số 2304/TCT-TVQT ngày 08/6/2023 của Tổng cục Thuế</w:t>
      </w:r>
    </w:p>
    <w:p>
      <w:r>
        <w:t>Đơn vị: Nghìn đồng</w:t>
      </w:r>
    </w:p>
    <w:p>
      <w:r>
        <w:t>STT</w:t>
      </w:r>
    </w:p>
    <w:p>
      <w:r>
        <w:t>NỘI DUNG</w:t>
      </w:r>
    </w:p>
    <w:p>
      <w:r>
        <w:t>Nội dung, danh mục được giao</w:t>
      </w:r>
    </w:p>
    <w:p>
      <w:r>
        <w:t>Nội dung, danh mục đơn vị đề nghị điều chỉnh tăng (+), giảm (-)</w:t>
      </w:r>
    </w:p>
    <w:p>
      <w:r>
        <w:t>Nội dung, danh mục sau điều chỉnh</w:t>
      </w:r>
    </w:p>
    <w:p>
      <w:r>
        <w:t>SL</w:t>
      </w:r>
    </w:p>
    <w:p>
      <w:r>
        <w:t>Giá trị</w:t>
      </w:r>
    </w:p>
    <w:p>
      <w:r>
        <w:t>SL</w:t>
      </w:r>
    </w:p>
    <w:p>
      <w:r>
        <w:t>Giá trị</w:t>
      </w:r>
    </w:p>
    <w:p>
      <w:r>
        <w:t>SL</w:t>
      </w:r>
    </w:p>
    <w:p>
      <w:r>
        <w:t>Giá trị</w:t>
      </w:r>
    </w:p>
    <w:p>
      <w:r>
        <w:t>A</w:t>
      </w:r>
    </w:p>
    <w:p>
      <w:r>
        <w:t>B</w:t>
      </w:r>
    </w:p>
    <w:p>
      <w:r>
        <w:t>1</w:t>
      </w:r>
    </w:p>
    <w:p>
      <w:r>
        <w:t>2</w:t>
      </w:r>
    </w:p>
    <w:p>
      <w:r>
        <w:t>3</w:t>
      </w:r>
    </w:p>
    <w:p>
      <w:r>
        <w:t>4</w:t>
      </w:r>
    </w:p>
    <w:p>
      <w:r>
        <w:t>5=1+3</w:t>
      </w:r>
    </w:p>
    <w:p>
      <w:r>
        <w:t>6=2+4</w:t>
      </w:r>
    </w:p>
    <w:p>
      <w:r>
        <w:t>TỔNG CỘNG</w:t>
      </w:r>
    </w:p>
    <w:p>
      <w:r>
        <w:t>-</w:t>
      </w:r>
    </w:p>
    <w:p>
      <w:r>
        <w:t>-</w:t>
      </w:r>
    </w:p>
    <w:p>
      <w:r>
        <w:t>-</w:t>
      </w:r>
    </w:p>
    <w:p>
      <w:r>
        <w:t>-</w:t>
      </w:r>
    </w:p>
    <w:p>
      <w:r>
        <w:t>-</w:t>
      </w:r>
    </w:p>
    <w:p>
      <w:r>
        <w:t>-</w:t>
      </w:r>
    </w:p>
    <w:p>
      <w:r>
        <w:t>I</w:t>
      </w:r>
    </w:p>
    <w:p>
      <w:r>
        <w:t>KINH PHÍ THỰC HIỆN TỰ CHỦ</w:t>
      </w:r>
    </w:p>
    <w:p>
      <w:r>
        <w:t>-</w:t>
      </w:r>
    </w:p>
    <w:p>
      <w:r>
        <w:t>-</w:t>
      </w:r>
    </w:p>
    <w:p>
      <w:r>
        <w:t>-</w:t>
      </w:r>
    </w:p>
    <w:p>
      <w:r>
        <w:t>-</w:t>
      </w:r>
    </w:p>
    <w:p>
      <w:r>
        <w:t>-</w:t>
      </w:r>
    </w:p>
    <w:p>
      <w:r>
        <w:t>-</w:t>
      </w:r>
    </w:p>
    <w:p>
      <w:r>
        <w:t>1</w:t>
      </w:r>
    </w:p>
    <w:p>
      <w:r>
        <w:t>Quỹ lương</w:t>
      </w:r>
    </w:p>
    <w:p>
      <w:r>
        <w:t>-</w:t>
      </w:r>
    </w:p>
    <w:p>
      <w:r>
        <w:t>-</w:t>
      </w:r>
    </w:p>
    <w:p>
      <w:r>
        <w:t>2</w:t>
      </w:r>
    </w:p>
    <w:p>
      <w:r>
        <w:t>Chi quản lý hành chính theo định mức</w:t>
      </w:r>
    </w:p>
    <w:p>
      <w:r>
        <w:t>-</w:t>
      </w:r>
    </w:p>
    <w:p>
      <w:r>
        <w:t>-</w:t>
      </w:r>
    </w:p>
    <w:p>
      <w:r>
        <w:t>3</w:t>
      </w:r>
    </w:p>
    <w:p>
      <w:r>
        <w:t>Các khoản chi ngoài định mức</w:t>
      </w:r>
    </w:p>
    <w:p>
      <w:r>
        <w:t>-</w:t>
      </w:r>
    </w:p>
    <w:p>
      <w:r>
        <w:t>-</w:t>
      </w:r>
    </w:p>
    <w:p>
      <w:r>
        <w:t>-</w:t>
      </w:r>
    </w:p>
    <w:p>
      <w:r>
        <w:t>-</w:t>
      </w:r>
    </w:p>
    <w:p>
      <w:r>
        <w:t>-</w:t>
      </w:r>
    </w:p>
    <w:p>
      <w:r>
        <w:t>-</w:t>
      </w:r>
    </w:p>
    <w:p>
      <w:r>
        <w:t>a</w:t>
      </w:r>
    </w:p>
    <w:p>
      <w:r>
        <w:t>Các nội dung chi không tính tiết kiệm</w:t>
      </w:r>
    </w:p>
    <w:p>
      <w:r>
        <w:t>-</w:t>
      </w:r>
    </w:p>
    <w:p>
      <w:r>
        <w:t>-</w:t>
      </w:r>
    </w:p>
    <w:p>
      <w:r>
        <w:t>-</w:t>
      </w:r>
    </w:p>
    <w:p>
      <w:r>
        <w:t>-</w:t>
      </w:r>
    </w:p>
    <w:p>
      <w:r>
        <w:t>-</w:t>
      </w:r>
    </w:p>
    <w:p>
      <w:r>
        <w:t>-</w:t>
      </w:r>
    </w:p>
    <w:p>
      <w:r>
        <w:t>-</w:t>
      </w:r>
    </w:p>
    <w:p>
      <w:r>
        <w:t>Chi thuê trụ sở</w:t>
      </w:r>
    </w:p>
    <w:p>
      <w:r>
        <w:t>-</w:t>
      </w:r>
    </w:p>
    <w:p>
      <w:r>
        <w:t>-</w:t>
      </w:r>
    </w:p>
    <w:p>
      <w:r>
        <w:t>-</w:t>
      </w:r>
    </w:p>
    <w:p>
      <w:r>
        <w:t>Chi mua vật tư, ấn chỉ</w:t>
      </w:r>
    </w:p>
    <w:p>
      <w:r>
        <w:t>-</w:t>
      </w:r>
    </w:p>
    <w:p>
      <w:r>
        <w:t>-</w:t>
      </w:r>
    </w:p>
    <w:p>
      <w:r>
        <w:t>-</w:t>
      </w:r>
    </w:p>
    <w:p>
      <w:r>
        <w:t>Chi ủy nhiệm thu thuế</w:t>
      </w:r>
    </w:p>
    <w:p>
      <w:r>
        <w:t>-</w:t>
      </w:r>
    </w:p>
    <w:p>
      <w:r>
        <w:t>-</w:t>
      </w:r>
    </w:p>
    <w:p>
      <w:r>
        <w:t>Chi trang phục</w:t>
      </w:r>
    </w:p>
    <w:p>
      <w:r>
        <w:t>-</w:t>
      </w:r>
    </w:p>
    <w:p>
      <w:r>
        <w:t>-</w:t>
      </w:r>
    </w:p>
    <w:p>
      <w:r>
        <w:t>Chi bồi thường thiệt hại cho tổ chức và cá nhân và chi thuê luật sư bảo vệ quyền lợi của Nhà nước, cơ quan thuế  trước tòa án</w:t>
      </w:r>
    </w:p>
    <w:p>
      <w:r>
        <w:t>-</w:t>
      </w:r>
    </w:p>
    <w:p>
      <w:r>
        <w:t>-</w:t>
      </w:r>
    </w:p>
    <w:p>
      <w:r>
        <w:t>-</w:t>
      </w:r>
    </w:p>
    <w:p>
      <w:r>
        <w:t>Chi đào tạo, bồi dưỡng, tập huấn, nghiệp vụ</w:t>
      </w:r>
    </w:p>
    <w:p>
      <w:r>
        <w:t>-</w:t>
      </w:r>
    </w:p>
    <w:p>
      <w:r>
        <w:t>-</w:t>
      </w:r>
    </w:p>
    <w:p>
      <w:r>
        <w:t>b</w:t>
      </w:r>
    </w:p>
    <w:p>
      <w:r>
        <w:t>Các khoản chi ngoài định mức khác</w:t>
      </w:r>
    </w:p>
    <w:p>
      <w:r>
        <w:t>-</w:t>
      </w:r>
    </w:p>
    <w:p>
      <w:r>
        <w:t>-</w:t>
      </w:r>
    </w:p>
    <w:p>
      <w:r>
        <w:t>-</w:t>
      </w:r>
    </w:p>
    <w:p>
      <w:r>
        <w:t>-</w:t>
      </w:r>
    </w:p>
    <w:p>
      <w:r>
        <w:t>-</w:t>
      </w:r>
    </w:p>
    <w:p>
      <w:r>
        <w:t>-</w:t>
      </w:r>
    </w:p>
    <w:p>
      <w:r>
        <w:t>II</w:t>
      </w:r>
    </w:p>
    <w:p>
      <w:r>
        <w:t>Kinh phí chi ứng dụng công nghệ thông tin, mua sắm, sửa chữa tài sản</w:t>
      </w:r>
    </w:p>
    <w:p>
      <w:r>
        <w:t>-</w:t>
      </w:r>
    </w:p>
    <w:p>
      <w:r>
        <w:t>-</w:t>
      </w:r>
    </w:p>
    <w:p>
      <w:r>
        <w:t>1</w:t>
      </w:r>
    </w:p>
    <w:p>
      <w:r>
        <w:t>Chi ứng dụng CNTT</w:t>
      </w:r>
    </w:p>
    <w:p>
      <w:r>
        <w:t>-</w:t>
      </w:r>
    </w:p>
    <w:p>
      <w:r>
        <w:t>-</w:t>
      </w:r>
    </w:p>
    <w:p>
      <w:r>
        <w:t>-</w:t>
      </w:r>
    </w:p>
    <w:p>
      <w:r>
        <w:t>-</w:t>
      </w:r>
    </w:p>
    <w:p>
      <w:r>
        <w:t>-</w:t>
      </w:r>
    </w:p>
    <w:p>
      <w:r>
        <w:t>-</w:t>
      </w:r>
    </w:p>
    <w:p>
      <w:r>
        <w:t>Kinh phí triển khai hệ thống chống sét tại cục Thuế</w:t>
      </w:r>
    </w:p>
    <w:p>
      <w:r>
        <w:t>-</w:t>
      </w:r>
    </w:p>
    <w:p>
      <w:r>
        <w:t>-</w:t>
      </w:r>
    </w:p>
    <w:p>
      <w:r>
        <w:t>Kinh phí triển khai mạng LAN tại Cục Thuế</w:t>
      </w:r>
    </w:p>
    <w:p>
      <w:r>
        <w:t>-</w:t>
      </w:r>
    </w:p>
    <w:p>
      <w:r>
        <w:t>-</w:t>
      </w:r>
    </w:p>
    <w:p>
      <w:r>
        <w:t>Di chuyển phòng máy chủ tại Cục Thuế</w:t>
      </w:r>
    </w:p>
    <w:p>
      <w:r>
        <w:t>-</w:t>
      </w:r>
    </w:p>
    <w:p>
      <w:r>
        <w:t>-</w:t>
      </w:r>
    </w:p>
    <w:p>
      <w:r>
        <w:t>2</w:t>
      </w:r>
    </w:p>
    <w:p>
      <w:r>
        <w:t>Chi mua sắm tài sản</w:t>
      </w:r>
    </w:p>
    <w:p>
      <w:r>
        <w:t>-</w:t>
      </w:r>
    </w:p>
    <w:p>
      <w:r>
        <w:t>-</w:t>
      </w:r>
    </w:p>
    <w:p>
      <w:r>
        <w:t>3</w:t>
      </w:r>
    </w:p>
    <w:p>
      <w:r>
        <w:t>Chi sửa chữa tài sản</w:t>
      </w:r>
    </w:p>
    <w:p>
      <w:r>
        <w:t>-</w:t>
      </w:r>
    </w:p>
    <w:p>
      <w:r>
        <w:t>-</w:t>
      </w:r>
    </w:p>
    <w:p>
      <w:r>
        <w:t>-</w:t>
      </w:r>
    </w:p>
    <w:p>
      <w:r>
        <w:t>-</w:t>
      </w:r>
    </w:p>
    <w:p>
      <w:r>
        <w:t>-</w:t>
      </w:r>
    </w:p>
    <w:p>
      <w:r>
        <w:t>-</w:t>
      </w:r>
    </w:p>
    <w:p>
      <w:r>
        <w:t>a</w:t>
      </w:r>
    </w:p>
    <w:p>
      <w:r>
        <w:t>Chi sửa chữa tài sản</w:t>
      </w:r>
    </w:p>
    <w:p>
      <w:r>
        <w:t>-</w:t>
      </w:r>
    </w:p>
    <w:p>
      <w:r>
        <w:t>-</w:t>
      </w:r>
    </w:p>
    <w:p>
      <w:r>
        <w:t>b</w:t>
      </w:r>
    </w:p>
    <w:p>
      <w:r>
        <w:t>Chi sửa chữa nhà cửa (dưới 500 triệu)</w:t>
      </w:r>
    </w:p>
    <w:p>
      <w:r>
        <w:t>-</w:t>
      </w:r>
    </w:p>
    <w:p>
      <w:r>
        <w:t>-</w:t>
      </w:r>
    </w:p>
    <w:p>
      <w:r>
        <w:t>Công trình A</w:t>
      </w:r>
    </w:p>
    <w:p>
      <w:r>
        <w:t>-</w:t>
      </w:r>
    </w:p>
    <w:p>
      <w:r>
        <w:t>-</w:t>
      </w:r>
    </w:p>
    <w:p>
      <w:r>
        <w:t>Công trình B</w:t>
      </w:r>
    </w:p>
    <w:p>
      <w:r>
        <w:t>-</w:t>
      </w:r>
    </w:p>
    <w:p>
      <w:r>
        <w:t>-</w:t>
      </w:r>
    </w:p>
    <w:p>
      <w:r>
        <w:t>c</w:t>
      </w:r>
    </w:p>
    <w:p>
      <w:r>
        <w:t>Chi sửa chữa nhà cửa (dưới 5 tỷ trên 500 triệu)</w:t>
      </w:r>
    </w:p>
    <w:p>
      <w:r>
        <w:t>-</w:t>
      </w:r>
    </w:p>
    <w:p>
      <w:r>
        <w:t>-</w:t>
      </w:r>
    </w:p>
    <w:p>
      <w:r>
        <w:t>Công trình A</w:t>
      </w:r>
    </w:p>
    <w:p>
      <w:r>
        <w:t>-</w:t>
      </w:r>
    </w:p>
    <w:p>
      <w:r>
        <w:t>-</w:t>
      </w:r>
    </w:p>
    <w:p>
      <w:r>
        <w:t>Công trình B</w:t>
      </w:r>
    </w:p>
    <w:p>
      <w:r>
        <w:t>-</w:t>
      </w:r>
    </w:p>
    <w:p>
      <w:r>
        <w:t>-</w:t>
      </w:r>
    </w:p>
    <w:p>
      <w:r>
        <w:t>III</w:t>
      </w:r>
    </w:p>
    <w:p>
      <w:r>
        <w:t>KINH PHÍ KHÔNG THỰC HIỆN TỰ CHỦ</w:t>
      </w:r>
    </w:p>
    <w:p>
      <w:r>
        <w:t>-</w:t>
      </w:r>
    </w:p>
    <w:p>
      <w:r>
        <w:t>-</w:t>
      </w:r>
    </w:p>
    <w:p>
      <w:r>
        <w:t>-</w:t>
      </w:r>
    </w:p>
    <w:p>
      <w:r>
        <w:t>-</w:t>
      </w:r>
    </w:p>
    <w:p>
      <w:r>
        <w:t>-</w:t>
      </w:r>
    </w:p>
    <w:p>
      <w:r>
        <w:t>-</w:t>
      </w:r>
    </w:p>
    <w:p>
      <w:r>
        <w:t>1</w:t>
      </w:r>
    </w:p>
    <w:p>
      <w:r>
        <w:t>Chi hoạt động dự án</w:t>
      </w:r>
    </w:p>
    <w:p>
      <w:r>
        <w:t>-</w:t>
      </w:r>
    </w:p>
    <w:p>
      <w:r>
        <w:t>-</w:t>
      </w:r>
    </w:p>
    <w:p>
      <w:r>
        <w:t>…</w:t>
      </w:r>
    </w:p>
    <w:p>
      <w:r>
        <w:t>-</w:t>
      </w:r>
    </w:p>
    <w:p>
      <w:r>
        <w:t>-</w:t>
      </w:r>
    </w:p>
    <w:p>
      <w:r>
        <w:t>…….., ngày   tháng    năm 2023</w:t>
      </w:r>
    </w:p>
    <w:p>
      <w:r>
        <w:t>Thủ trưởng đơn vị</w:t>
      </w:r>
    </w:p>
    <w:p>
      <w:r>
        <w:t>(Ký tên, đóng dấu)</w:t>
      </w:r>
    </w:p>
    <w:p>
      <w:r>
        <w:t>TỔNG CỤC THUẾ</w:t>
      </w:r>
    </w:p>
    <w:p>
      <w:r>
        <w:t>CỤC THUẾ TỈNH…</w:t>
      </w:r>
    </w:p>
    <w:p>
      <w:r>
        <w:t>Biểu 02</w:t>
      </w:r>
    </w:p>
    <w:p>
      <w:r>
        <w:t>CHI TIẾT DANH MỤC DỰ TOÁN MUA SẮM TÀI SẢN ĐỀ NGHỊ ĐIỀU CHỈNH, BỔ SUNG ĐỢT 1 NĂM 2023</w:t>
      </w:r>
    </w:p>
    <w:p>
      <w:r>
        <w:t>Đơn vị: Nghìn đồng</w:t>
      </w:r>
    </w:p>
    <w:p>
      <w:r>
        <w:t>STT</w:t>
      </w:r>
    </w:p>
    <w:p>
      <w:r>
        <w:t>NỘI DUNG</w:t>
      </w:r>
    </w:p>
    <w:p>
      <w:r>
        <w:t>Nội dung, danh mục được giao</w:t>
      </w:r>
    </w:p>
    <w:p>
      <w:r>
        <w:t>NHU CẦU CỦA ĐƠN VỊ</w:t>
      </w:r>
    </w:p>
    <w:p>
      <w:r>
        <w:t>Thuyết minh</w:t>
      </w:r>
    </w:p>
    <w:p>
      <w:r>
        <w:t>Nội dung, danh mục đề nghị điều chỉnh tăng (+), giảm (-)</w:t>
      </w:r>
    </w:p>
    <w:p>
      <w:r>
        <w:t>Nội dung, danh mục sau điều chỉnh</w:t>
      </w:r>
    </w:p>
    <w:p>
      <w:r>
        <w:t>SL</w:t>
      </w:r>
    </w:p>
    <w:p>
      <w:r>
        <w:t>Đơn vị tính</w:t>
      </w:r>
    </w:p>
    <w:p>
      <w:r>
        <w:t>Giá trị</w:t>
      </w:r>
    </w:p>
    <w:p>
      <w:r>
        <w:t>SL</w:t>
      </w:r>
    </w:p>
    <w:p>
      <w:r>
        <w:t>Đơn vị tính</w:t>
      </w:r>
    </w:p>
    <w:p>
      <w:r>
        <w:t>Giá trị</w:t>
      </w:r>
    </w:p>
    <w:p>
      <w:r>
        <w:t>SL</w:t>
      </w:r>
    </w:p>
    <w:p>
      <w:r>
        <w:t>Đơn vị tính</w:t>
      </w:r>
    </w:p>
    <w:p>
      <w:r>
        <w:t>Giá trị</w:t>
      </w:r>
    </w:p>
    <w:p>
      <w:r>
        <w:t>A</w:t>
      </w:r>
    </w:p>
    <w:p>
      <w:r>
        <w:t>B</w:t>
      </w:r>
    </w:p>
    <w:p>
      <w:r>
        <w:t>1</w:t>
      </w:r>
    </w:p>
    <w:p>
      <w:r>
        <w:t>2</w:t>
      </w:r>
    </w:p>
    <w:p>
      <w:r>
        <w:t>3</w:t>
      </w:r>
    </w:p>
    <w:p>
      <w:r>
        <w:t>4</w:t>
      </w:r>
    </w:p>
    <w:p>
      <w:r>
        <w:t>5=1+3</w:t>
      </w:r>
    </w:p>
    <w:p>
      <w:r>
        <w:t>6=2+4</w:t>
      </w:r>
    </w:p>
    <w:p>
      <w:r>
        <w:t>C</w:t>
      </w:r>
    </w:p>
    <w:p>
      <w:r>
        <w:t>TỔNG CỘNG</w:t>
      </w:r>
    </w:p>
    <w:p>
      <w:r>
        <w:t>-</w:t>
      </w:r>
    </w:p>
    <w:p>
      <w:r>
        <w:t>-</w:t>
      </w:r>
    </w:p>
    <w:p>
      <w:r>
        <w:t>-</w:t>
      </w:r>
    </w:p>
    <w:p>
      <w:r>
        <w:t>-</w:t>
      </w:r>
    </w:p>
    <w:p>
      <w:r>
        <w:t>-</w:t>
      </w:r>
    </w:p>
    <w:p>
      <w:r>
        <w:t>-</w:t>
      </w:r>
    </w:p>
    <w:p>
      <w:r>
        <w:t>-</w:t>
      </w:r>
    </w:p>
    <w:p>
      <w:r>
        <w:t>-</w:t>
      </w:r>
    </w:p>
    <w:p>
      <w:r>
        <w:t>-</w:t>
      </w:r>
    </w:p>
    <w:p>
      <w:r>
        <w:t>-</w:t>
      </w:r>
    </w:p>
    <w:p>
      <w:r>
        <w:t>Cục Thuế tỉnh…</w:t>
      </w:r>
    </w:p>
    <w:p>
      <w:r>
        <w:t>I</w:t>
      </w:r>
    </w:p>
    <w:p>
      <w:r>
        <w:t>DƯ DỰ TOÁN NĂM 2022 ĐỀ NGHỊ CHUYỂN SANG NĂM 2023 TIẾP TỤC SỬ DỤNG</w:t>
      </w:r>
    </w:p>
    <w:p>
      <w:r>
        <w:t>1</w:t>
      </w:r>
    </w:p>
    <w:p>
      <w:r>
        <w:t>Tài sản A</w:t>
      </w:r>
    </w:p>
    <w:p>
      <w:r>
        <w:t>Cái/chiếc</w:t>
      </w:r>
    </w:p>
    <w:p>
      <w:r>
        <w:t>Cái/chiếc</w:t>
      </w:r>
    </w:p>
    <w:p>
      <w:r>
        <w:t>Cái/chiếc</w:t>
      </w:r>
    </w:p>
    <w:p>
      <w:r>
        <w:t>2</w:t>
      </w:r>
    </w:p>
    <w:p>
      <w:r>
        <w:t>Tài sản B</w:t>
      </w:r>
    </w:p>
    <w:p>
      <w:r>
        <w:t>Bộ</w:t>
      </w:r>
    </w:p>
    <w:p>
      <w:r>
        <w:t>Bộ</w:t>
      </w:r>
    </w:p>
    <w:p>
      <w:r>
        <w:t>Bộ</w:t>
      </w:r>
    </w:p>
    <w:p>
      <w:r>
        <w:t>...</w:t>
      </w:r>
    </w:p>
    <w:p>
      <w:r>
        <w:t>...................</w:t>
      </w:r>
    </w:p>
    <w:p>
      <w:r>
        <w:t>…</w:t>
      </w:r>
    </w:p>
    <w:p>
      <w:r>
        <w:t>…</w:t>
      </w:r>
    </w:p>
    <w:p>
      <w:r>
        <w:t>…</w:t>
      </w:r>
    </w:p>
    <w:p>
      <w:r>
        <w:t>II</w:t>
      </w:r>
    </w:p>
    <w:p>
      <w:r>
        <w:t>ĐIỀU CHỈNH, BỔ SUNG DỰ TOÁN MUA SẮM TÀI SẢN NĂM 2023</w:t>
      </w:r>
    </w:p>
    <w:p>
      <w:r>
        <w:t>1</w:t>
      </w:r>
    </w:p>
    <w:p>
      <w:r>
        <w:t>Tài sản A</w:t>
      </w:r>
    </w:p>
    <w:p>
      <w:r>
        <w:t>Cái/chiếc</w:t>
      </w:r>
    </w:p>
    <w:p>
      <w:r>
        <w:t>Cái/chiếc</w:t>
      </w:r>
    </w:p>
    <w:p>
      <w:r>
        <w:t>Cái/chiếc</w:t>
      </w:r>
    </w:p>
    <w:p>
      <w:r>
        <w:t>2</w:t>
      </w:r>
    </w:p>
    <w:p>
      <w:r>
        <w:t>Tài sản B</w:t>
      </w:r>
    </w:p>
    <w:p>
      <w:r>
        <w:t>Bộ</w:t>
      </w:r>
    </w:p>
    <w:p>
      <w:r>
        <w:t>Bộ</w:t>
      </w:r>
    </w:p>
    <w:p>
      <w:r>
        <w:t>Bộ</w:t>
      </w:r>
    </w:p>
    <w:p>
      <w:r>
        <w:t>..................</w:t>
      </w:r>
    </w:p>
    <w:p>
      <w:r>
        <w:t>…</w:t>
      </w:r>
    </w:p>
    <w:p>
      <w:r>
        <w:t>…</w:t>
      </w:r>
    </w:p>
    <w:p>
      <w:r>
        <w:t>…</w:t>
      </w:r>
    </w:p>
    <w:p>
      <w:r>
        <w:t>…….., ngày   tháng    năm 2023</w:t>
      </w:r>
    </w:p>
    <w:p>
      <w:r>
        <w:t>Thủ trưởng đơn vị</w:t>
      </w:r>
    </w:p>
    <w:p>
      <w:r>
        <w:t>(Ký tên, đóng dấu)</w:t>
      </w:r>
    </w:p>
    <w:p>
      <w:r>
        <w:t>* Lưu ý:    1. Đơn vị thuyết minh cụ thể số lượng, dự toán, lý do đề nghị điều chỉnh, bổ sung đối với từng danh mục tài sản, chi tiết đến từng đơn vị trực thuộc</w:t>
      </w:r>
    </w:p>
    <w:p>
      <w:r>
        <w:t>2. Cơ sở xây dựng dự toán đối với từng danh mục tài sản: Báo giá ít nhất của 03 đơn vị cung cấp hàng hóa khác nhau hoặc giá thị trường tại thời điểm lập dự toán tham khảo từ thông tin chính thống do các nhà cung cấp theo quy định của pháp luật Việt Nam công bố được khai thác qua mạng internet hoặc giá trúng thầu của gói thầu mua sắm loại hàng hóa tương tự trong thời gian trước đó gần nhất, tối đa không quá 90 ngày. Đơn giá theo báo giá, thẩm định giá phải phù hợp với công suất, tiêu chuẩn kỹ thuật, công năng sử dụng tài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