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228/BYT-KCB tăng cường công tác cấp cứu, khám chữa bệnh trong dịp Tết Nguyên Đán Giáp Thìn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228/BYT-KCB</w:t>
      </w:r>
    </w:p>
    <w:p>
      <w:r>
        <w:t>Vv Tăng cường công tác cấp cứu, khám chữa bệnh trong dịp Tết Nguyên Đán Giáp Thìn 2024</w:t>
      </w:r>
    </w:p>
    <w:p>
      <w:r>
        <w:t>Hà Nội, ngày 16 tháng 01 năm 2024</w:t>
      </w:r>
    </w:p>
    <w:p>
      <w:r>
        <w:t>Kính gửi:</w:t>
      </w:r>
    </w:p>
    <w:p>
      <w:r>
        <w:t>- Giám đốc các bệnh viện trực thuộc Bộ Y tế và thuộc trường Đại học;</w:t>
      </w:r>
    </w:p>
    <w:p>
      <w:r>
        <w:t>- Giám đốc Sở Y tế các tỉnh, thành phố trực thuộc Trung ương;</w:t>
      </w:r>
    </w:p>
    <w:p>
      <w:r>
        <w:t>- Thủ trưởng Y tế các Bộ, ngành</w:t>
      </w:r>
    </w:p>
    <w:p>
      <w:r>
        <w:t>Thực hiện Chỉ thị số 30/CT-TTg ngày 15/12/2023 của Thủ tướng Chính phủ về việc tăng cường các biện pháp bảo đảm đón Tết Nguyên đán Giáp Thìn 2024 vui tươi, lành mạnh, an toàn, tiết kiệm và Chỉ thị số 01/CT-BYT ngày 05/01/2024 của Bộ trưởng Bộ Y tế về việc tăng cường công tác y tế bảo đảm đón Tết Nguyên đán Giáp Thìn 2024, để bảo đảm tốt công tác cấp cứu, khám chữa bệnh cho nhân dân trong dịp Tết, Bộ Y tế đề nghị các cơ quan chỉ đạo các cơ sở khám chữa bệnh trực thuộc thực hiện tốt các công việc sau đây:</w:t>
      </w:r>
    </w:p>
    <w:p>
      <w:r>
        <w:t>1. Bảo đảm thường trực 4 cấp:  trực lãnh đạo, xử lý thông tin Đường dây nóng; trực chuyên môn; trực hành chính - hậu cần và trực bảo vệ - tự vệ. Danh sách cán bộ trực được niêm yết tại các khoa, phòng. Có kế hoạch về phòng chống cháy nổ, thảm hoạ, tai nạn hàng loạt; phòng chống rét cho người bệnh; sẵn sàng hỗ trợ kỹ thuật cho tuyến dưới, tham vấn về chuyên môn khi cần thiết.</w:t>
      </w:r>
    </w:p>
    <w:p>
      <w:r>
        <w:t>2. Tổ chức tốt việc cấp cứu, khám chữa bệnh cho người:  Dự trữ đủ thuốc, máu, dịch truyền và các phương tiện, trang thiết bị cần thiết phục vụ cấp cứu, khám chữa bệnh, đặc biệt là cấp cứu tai nạn giao thông, ngộ độc thực phẩm. Bảo đảm tất cả người bệnh cấp cứu được khám và điều trị kịp thời, không được từ chối hoặc xử trí chậm trễ. Nếu trái tuyến, trái chuyên khoa cơ sở y tế cần xử lý cấp cứu ban đầu ổn định, giải thích đầy đủ cho người bệnh, người nhà người bệnh trước khi chuyển đi cơ sở y tế khác.</w:t>
      </w:r>
    </w:p>
    <w:p>
      <w:r>
        <w:t>3. Tổ chức thăm hỏi và tổ chức đón Tết cho người bệnh còn điều trị tại bệnh viện trong dịp Tết:  chú ý đối tượng người bệnh nghèo, người bệnh thuộc đối tượng chính sách. Đặc biệt chú ý nâng cao tinh thần thái độ phục vụ người bệnh, giao tiếp, ứng xử ân cần, hoà nhã. Thực hiện đúng các quy định liên quan và các quy trình chuyên môn kỹ thuật.</w:t>
      </w:r>
    </w:p>
    <w:p>
      <w:r>
        <w:t>4. Có phương án đối phó với tai nạn, ngộ độc, cấp cứu hàng loạt có thể xảy ra:  cảnh báo người dân về các nguy cơ tai nạn hay gặp ngày Tết như: tai nạn giẫm đạp tại các điểm du lịch tập trung đông, tai nạn giao thông do rượu bia, đánh nhau do rượu bia, pháo nổ, vũ khí vật liệu nổ tự chế, ngộ độc thực phẩm. Có phương án cấp cứu ngoại viện để sẵn sàng đáp ứng tình huống xấu xảy ra.</w:t>
      </w:r>
    </w:p>
    <w:p>
      <w:r>
        <w:t>5. Thực hiện báo cáo trực tuyến hàng ngày  trên hệ thống báo cáo trực tuyến của Cục Quản lý khám chữa bệnh, như sau:</w:t>
      </w:r>
    </w:p>
    <w:p>
      <w:r>
        <w:t>5.1. Cơ sở khám chữa bệnh thực hiện báo cáo:  tất cả các cơ sở khám chữa bệnh có giường bệnh phải đăng nhập tài khoản, bổ sung đầy đủ thông tin cơ sở khám chữa bệnh và thực hiện báo cáo trực tuyến trên phần mềm hàng ngày. Trường hợp không có người bệnh điều trị nội trú và không có người bệnh đến khám thì gửi báo cáo trống;</w:t>
      </w:r>
    </w:p>
    <w:p>
      <w:r>
        <w:t>5.2. Nội dung báo cáo trực tuyến hằng ngày:</w:t>
      </w:r>
    </w:p>
    <w:p>
      <w:r>
        <w:t>- Tổng hợp số liệu cấp cứu, khám chữa bệnh  (Phụ lục 1) ,</w:t>
      </w:r>
    </w:p>
    <w:p>
      <w:r>
        <w:t>- Danh sách ca bệnh bệnh nhân chi tiết  (Phụ lục 2)  bao gồm:</w:t>
      </w:r>
    </w:p>
    <w:p>
      <w:r>
        <w:t>Loại tai nạn, ngộ độc phải báo cáo danh sách nạn nhân</w:t>
      </w:r>
    </w:p>
    <w:p>
      <w:r>
        <w:t>Khám ngoại trú</w:t>
      </w:r>
    </w:p>
    <w:p>
      <w:r>
        <w:t>Nhập viện điều trị nội trú</w:t>
      </w:r>
    </w:p>
    <w:p>
      <w:r>
        <w:t>Tử vong tại CSKCB; TV trên đường đến CSKCB; Nặng xin về</w:t>
      </w:r>
    </w:p>
    <w:p>
      <w:r>
        <w:t>1- Tai nạn giao thông</w:t>
      </w:r>
    </w:p>
    <w:p>
      <w:r>
        <w:t>x</w:t>
      </w:r>
    </w:p>
    <w:p>
      <w:r>
        <w:t>2- Tai nạn do pháo nổ, pháo hoa</w:t>
      </w:r>
    </w:p>
    <w:p>
      <w:r>
        <w:t>x</w:t>
      </w:r>
    </w:p>
    <w:p>
      <w:r>
        <w:t>x</w:t>
      </w:r>
    </w:p>
    <w:p>
      <w:r>
        <w:t>x</w:t>
      </w:r>
    </w:p>
    <w:p>
      <w:r>
        <w:t>3- Tai nạn do vũ khí, vật liệu nổ tự chế</w:t>
      </w:r>
    </w:p>
    <w:p>
      <w:r>
        <w:t>x</w:t>
      </w:r>
    </w:p>
    <w:p>
      <w:r>
        <w:t>x</w:t>
      </w:r>
    </w:p>
    <w:p>
      <w:r>
        <w:t>x</w:t>
      </w:r>
    </w:p>
    <w:p>
      <w:r>
        <w:t>5.3. Tài khoản đăng nhập phần mềm báo cáo trực tuyến trên cdc.kcb.vn:  Sử dụng tài khoản báo cáo nghỉ lễ, Tết đã cấp trước đây. Trường hợp chưa có tài khoản thì đăng ký tài khoản mới theo đường dẫn trên trang chủ phần mềm. Trường hợp quên mật khẩu thì khôi phục tài khoản theo địa chỉ email đã đăng ký tài khoản trước đây.</w:t>
      </w:r>
    </w:p>
    <w:p>
      <w:r>
        <w:t>- Các cơ sở khám chữa bệnh có giường bệnh phải hoàn thành việc đăng ký tài khoản và bổ sung thông tin cơ sở khám chữa bệnh trước ngày 06/02/2024. Email hỗ trợ: cdc.kcb@gmail.com, số điện thoại hỗ trợ đăng trên phần mềm;</w:t>
      </w:r>
    </w:p>
    <w:p>
      <w:r>
        <w:t>5.4. Thời gian thực hiện báo cáo:</w:t>
      </w:r>
    </w:p>
    <w:p>
      <w:r>
        <w:t>- Báo cáo số liệu công tác chuẩn bị cấp cứu, khám chữa bệnh Tết 8 giờ sáng ngày 07/02/2024:  sáng ngày 07/02/2024 các cơ sở khám chữa bệnh nhập báo cáo chốt số liệu cuối ca trực ngày 06/02/2024 (bệnh nhân hiện có) để bàn giao cho kíp trực ngày 07/02/2024 làm số liệu đầu kỳ báo (bệnh nhân cũ)</w:t>
      </w:r>
    </w:p>
    <w:p>
      <w:r>
        <w:t>- Báo cáo tết trực tuyến chính thức hàng ngày:  từ ngày 08/2/2024 đến hết ngày 14/02/2024 (tức từ ngày 29/12 đến hết ngày 05/01/2024 âm lịch). Số liệu báo cáo trực tết tính từ 7h00 sáng ngày 7/02/2024 báo cáo vào sáng ngày 8/02/2024; số liệu ngày 14/02/2024 báo cáo vào ngày 15/2/2024). Trường hợp có diễn biến đặc biệt yêu cầu báo cáo trực tiếp qua Đường dây nóng y tế;</w:t>
      </w:r>
    </w:p>
    <w:p>
      <w:r>
        <w:t>- Báo cáo 3 ngày Tết và tổng hợp 7 ngày Tết bằng văn bản:  gửi theo đường công văn và lưu tại bệnh viện.</w:t>
      </w:r>
    </w:p>
    <w:p>
      <w:r>
        <w:t>5.5. Thời gian chốt số liệu báo cáo trong ngày:  Theo ca trực của cơ sở khám chữa bệnh, hoặc từ 7 giờ sáng hôm trước đến 7 giờ sáng hôm sau. Cơ sở khám chữa bệnh báo cáo (trực tuyến) về cơ quan chủ quản trước 8 giờ sáng hàng ngày. Sở Y tế rà soát số liệu và tổng hợp báo cáo trực tuyến về Bộ Y tế trước 9 giờ sáng hàng ngày;</w:t>
      </w:r>
    </w:p>
    <w:p>
      <w:r>
        <w:t>5.6. Cơ sở khám chữa bệnh có trách nhiệm:  Phân công cán bộ chuyên trách trực báo cáo trực tuyến, gửi danh sách về cơ quan chủ quản. Lãnh đạo cơ sở khám chữa bệnh chịu trách nhiệm pháp lý về tính chính xác của số liệu;</w:t>
      </w:r>
    </w:p>
    <w:p>
      <w:r>
        <w:t>5.7. Sở Y tế; Y tế ngành có trách nhiệm:  Chỉ đạo đôn đốc rà soát danh sách cơ sở khám chữa bệnh thực hiện báo cáo; Kiểm tra tính đầy đủ và chính xác của số liệu trên phần mềm trực tuyến để tổng hợp báo cáo trực tuyến về Bộ Y tế; Phân công cán bộ thường trực báo cáo hàng ngày, danh sách cán bộ trực báo cáo (Sở Y tế, Họ và Tên, Chức vụ, số điện thoại di động, Email) đề nghị gửi về Cục Quản lý khám chữa bệnh trước kỳ nghỉ Tết qua địa chỉ email: cdc.kcb@gmail.com trước ngày 06/02/2024.</w:t>
      </w:r>
    </w:p>
    <w:p>
      <w:r>
        <w:t>6. Bộ Y tế sẽ tổ chức kiểm tra đột xuất công tác chuẩn bị và thực hiện thường trực của một số bệnh viện/viện có giường bệnh trực thuộc Bộ và bệnh viện ở các địa phương trước và trong dịp Tết.</w:t>
      </w:r>
    </w:p>
    <w:p>
      <w:r>
        <w:t>Yêu cầu các đơn vị thực hiện đầy đủ các nội dung nêu trên, gửi báo cáo về Bộ Y tế đúng thời gian để kịp thời tổng hợp tình hình, báo cáo Thủ tướng Chính phủ./.</w:t>
      </w:r>
    </w:p>
    <w:p>
      <w:r>
        <w:t>Nơi nhận:</w:t>
      </w:r>
    </w:p>
    <w:p>
      <w:r>
        <w:t>- Như trên;</w:t>
      </w:r>
    </w:p>
    <w:p>
      <w:r>
        <w:t>- Đ/c Bộ trưởng (để b/c);</w:t>
      </w:r>
    </w:p>
    <w:p>
      <w:r>
        <w:t>- Các Đ/c Thứ trưởng (để biết);</w:t>
      </w:r>
    </w:p>
    <w:p>
      <w:r>
        <w:t>- Văn phòng Bộ (để thực hiện);</w:t>
      </w:r>
    </w:p>
    <w:p>
      <w:r>
        <w:t>- Vụ TH VPCP; VP UB ATGT QG; VP UB CVĐXH QH; Cục Cảnh sát QLHC về TTXH; Cục CSGT BCA;</w:t>
      </w:r>
    </w:p>
    <w:p>
      <w:r>
        <w:t>- Cổng Thông tin điện tử BYT; kcb.vn;</w:t>
      </w:r>
    </w:p>
    <w:p>
      <w:r>
        <w:t>- Lưu: VT, KCB.</w:t>
      </w:r>
    </w:p>
    <w:p>
      <w:r>
        <w:t>KT. BỘ TRƯỞNG</w:t>
      </w:r>
    </w:p>
    <w:p>
      <w:r>
        <w:t>THỨ TRƯỞNG</w:t>
      </w:r>
    </w:p>
    <w:p>
      <w:r>
        <w:t>Trần Văn Thuấn</w:t>
      </w:r>
    </w:p>
    <w:p>
      <w:r>
        <w:t>CƠ QUAN CHỦ QUẢN</w:t>
      </w:r>
    </w:p>
    <w:p>
      <w:r>
        <w:t>TÊN ĐƠN VỊ</w:t>
      </w:r>
    </w:p>
    <w:p>
      <w:r>
        <w:t>-------</w:t>
      </w:r>
    </w:p>
    <w:p>
      <w:r>
        <w:t>CỘNG HÒA XÃ HỘI CHỦ NGHĨA VIỆT NAM</w:t>
      </w:r>
    </w:p>
    <w:p>
      <w:r>
        <w:t>Độc lập - Tự do - Hạnh phúc</w:t>
      </w:r>
    </w:p>
    <w:p>
      <w:r>
        <w:t>---------------</w:t>
      </w:r>
    </w:p>
    <w:p>
      <w:r>
        <w:t>Số:        /BC-...</w:t>
      </w:r>
    </w:p>
    <w:p>
      <w:r>
        <w:t>............., ngày ... tháng ... năm .....</w:t>
      </w:r>
    </w:p>
    <w:p>
      <w:r>
        <w:t>BÁO CÁO NHANH</w:t>
      </w:r>
    </w:p>
    <w:p>
      <w:r>
        <w:t>TÌNH HÌNH KHÁM CHỮA BỆNH, CẤP CỨU, TAI NẠN, NGỘ ĐỘC</w:t>
      </w:r>
    </w:p>
    <w:p>
      <w:r>
        <w:t>từ 8 giờ ngày __/__/____ tính đến 8 giờ ngày __/__/____</w:t>
      </w:r>
    </w:p>
    <w:p>
      <w:r>
        <w:t>Kính gửi: .................</w:t>
      </w:r>
    </w:p>
    <w:p>
      <w:r>
        <w:t>Đơn vị báo cáo nhanh tổng hợp tình hình khám chữa bệnh, cấp cứu tai nạn ngộ độc trong 24 giờ qua tính đến 7 giờ ngày __/__/____ như sau:</w:t>
      </w:r>
    </w:p>
    <w:p>
      <w:r>
        <w:t>1. Tình hình khám, cấp cứu tai nạn, ngộ độc:</w:t>
      </w:r>
    </w:p>
    <w:p>
      <w:r>
        <w:t>TT</w:t>
      </w:r>
    </w:p>
    <w:p>
      <w:r>
        <w:t>Khám, cấp cứu</w:t>
      </w:r>
    </w:p>
    <w:p>
      <w:r>
        <w:t>BN cũ (1)</w:t>
      </w:r>
    </w:p>
    <w:p>
      <w:r>
        <w:t>Khám bệnh (2)</w:t>
      </w:r>
    </w:p>
    <w:p>
      <w:r>
        <w:t>Vào viện (3)</w:t>
      </w:r>
    </w:p>
    <w:p>
      <w:r>
        <w:t>Chuyển tuyến (4)</w:t>
      </w:r>
    </w:p>
    <w:p>
      <w:r>
        <w:t>Ra Viện (5)</w:t>
      </w:r>
    </w:p>
    <w:p>
      <w:r>
        <w:t>Tử vong (6)</w:t>
      </w:r>
    </w:p>
    <w:p>
      <w:r>
        <w:t>* BN hiện có tại thời điểm gửi báo cáo (7)</w:t>
      </w:r>
    </w:p>
    <w:p>
      <w:r>
        <w:t>(1)</w:t>
      </w:r>
    </w:p>
    <w:p>
      <w:r>
        <w:t>Tổng số (2.1)</w:t>
      </w:r>
    </w:p>
    <w:p>
      <w:r>
        <w:t>Khám BHYT (2.2)</w:t>
      </w:r>
    </w:p>
    <w:p>
      <w:r>
        <w:t>Ngoại trú (4.1)</w:t>
      </w:r>
    </w:p>
    <w:p>
      <w:r>
        <w:t>Nội trú (4.2)</w:t>
      </w:r>
    </w:p>
    <w:p>
      <w:r>
        <w:t>Tổng số (5.1)</w:t>
      </w:r>
    </w:p>
    <w:p>
      <w:r>
        <w:t>Tiên lượng TV xin về (5.2)</w:t>
      </w:r>
    </w:p>
    <w:p>
      <w:r>
        <w:t>TV tại CSKCB (6.1)</w:t>
      </w:r>
    </w:p>
    <w:p>
      <w:r>
        <w:t>TV trước CSKCB (6.2)</w:t>
      </w:r>
    </w:p>
    <w:p>
      <w:r>
        <w:t>Tổng số (7.1)</w:t>
      </w:r>
    </w:p>
    <w:p>
      <w:r>
        <w:t>Ca nặng, hoặc nguy kịch (7.2)</w:t>
      </w:r>
    </w:p>
    <w:p>
      <w:r>
        <w:t>TỔNG CỘNG</w:t>
      </w:r>
    </w:p>
    <w:p>
      <w:r>
        <w:t>(tổng hợp tự động từ các hàng dưới)</w:t>
      </w:r>
    </w:p>
    <w:p>
      <w:r>
        <w:t>1</w:t>
      </w:r>
    </w:p>
    <w:p>
      <w:r>
        <w:t>Tai nạn giao thông*</w:t>
      </w:r>
    </w:p>
    <w:p>
      <w:r>
        <w:t>2</w:t>
      </w:r>
    </w:p>
    <w:p>
      <w:r>
        <w:t>Tai nạn do pháo nổ*</w:t>
      </w:r>
    </w:p>
    <w:p>
      <w:r>
        <w:t>3</w:t>
      </w:r>
    </w:p>
    <w:p>
      <w:r>
        <w:t>Tai nạn do vũ khí, vật liệu nổ tự chế*</w:t>
      </w:r>
    </w:p>
    <w:p>
      <w:r>
        <w:t>4</w:t>
      </w:r>
    </w:p>
    <w:p>
      <w:r>
        <w:t>Ngộ độc thực phẩm (không bao gồm rối loạn tiêu hoá)</w:t>
      </w:r>
    </w:p>
    <w:p>
      <w:r>
        <w:t>5</w:t>
      </w:r>
    </w:p>
    <w:p>
      <w:r>
        <w:t>Các đối tượng người bệnh còn lại (không thuộc 6 đối tượng trên)</w:t>
      </w:r>
    </w:p>
    <w:p>
      <w:r>
        <w:t>6</w:t>
      </w:r>
    </w:p>
    <w:p>
      <w:r>
        <w:t>Số ca phẫu thuật (loại 3 trở lên)</w:t>
      </w:r>
    </w:p>
    <w:p>
      <w:r>
        <w:t>10</w:t>
      </w:r>
    </w:p>
    <w:p>
      <w:r>
        <w:t>Tổng số lượng máu dự trữ tại CSKCB tại thời điểm báo 7 cáo (đơn vị tính = ml)</w:t>
      </w:r>
    </w:p>
    <w:p>
      <w:r>
        <w:t>7</w:t>
      </w:r>
    </w:p>
    <w:p>
      <w:r>
        <w:t>Trong đó, Phẫu thuật cấp cứu do tai nạn</w:t>
      </w:r>
    </w:p>
    <w:p>
      <w:r>
        <w:t>11</w:t>
      </w:r>
    </w:p>
    <w:p>
      <w:r>
        <w:t>Số lượt xe cứu thương</w:t>
      </w:r>
    </w:p>
    <w:p>
      <w:r>
        <w:t>8</w:t>
      </w:r>
    </w:p>
    <w:p>
      <w:r>
        <w:t>TS trẻ sinh tại CSKCB</w:t>
      </w:r>
    </w:p>
    <w:p>
      <w:r>
        <w:t>12</w:t>
      </w:r>
    </w:p>
    <w:p>
      <w:r>
        <w:t>Đường dây nóng</w:t>
      </w:r>
    </w:p>
    <w:p>
      <w:r>
        <w:t>9</w:t>
      </w:r>
    </w:p>
    <w:p>
      <w:r>
        <w:t>Trong đó, số trẻ sinh mổ đẻ</w:t>
      </w:r>
    </w:p>
    <w:p>
      <w:r>
        <w:t>Liên hệ</w:t>
      </w:r>
    </w:p>
    <w:p>
      <w:r>
        <w:t>Họ và Tên</w:t>
      </w:r>
    </w:p>
    <w:p>
      <w:r>
        <w:t>Chức vụ</w:t>
      </w:r>
    </w:p>
    <w:p>
      <w:r>
        <w:t>ĐTDĐ</w:t>
      </w:r>
    </w:p>
    <w:p>
      <w:r>
        <w:t>Email</w:t>
      </w:r>
    </w:p>
    <w:p>
      <w:r>
        <w:t>Lãnh đạo trực chuyên môn</w:t>
      </w:r>
    </w:p>
    <w:p>
      <w:r>
        <w:t>Họ và tên</w:t>
      </w:r>
    </w:p>
    <w:p>
      <w:r>
        <w:t>Nhân viên trực báo cáo</w:t>
      </w:r>
    </w:p>
    <w:p>
      <w:r>
        <w:t>Họ và tên</w:t>
      </w:r>
    </w:p>
    <w:p>
      <w:r>
        <w:t>Ghi chú: * Bệnh nhân hiện có tại thời điểm gửi BC = BN Cũ + Vào viện điều trị nội trú - Chuyển tuyến nội trú - Ra viện - TV nội viện</w:t>
      </w:r>
    </w:p>
    <w:p>
      <w:r>
        <w:t>2. Nhận xét</w:t>
      </w:r>
    </w:p>
    <w:p>
      <w:r>
        <w:t>Diễn biến khác</w:t>
      </w:r>
    </w:p>
    <w:p>
      <w:r>
        <w:t>Nơi nhận:</w:t>
      </w:r>
    </w:p>
    <w:p>
      <w:r>
        <w:t>-</w:t>
      </w:r>
    </w:p>
    <w:p>
      <w:r>
        <w:t>Nơi nhận:</w:t>
      </w:r>
    </w:p>
    <w:p>
      <w:r>
        <w:t>- Như trên;</w:t>
      </w:r>
    </w:p>
    <w:p>
      <w:r>
        <w:t>- Lưu: VT, .....</w:t>
      </w:r>
    </w:p>
    <w:p>
      <w:r>
        <w:t>Người làm báo cáo</w:t>
      </w:r>
    </w:p>
    <w:p>
      <w:r>
        <w:t>Họ và tên</w:t>
      </w:r>
    </w:p>
    <w:p>
      <w:r>
        <w:t>Lãnh đạo cơ sở khám chữa bệnh</w:t>
      </w:r>
    </w:p>
    <w:p>
      <w:r>
        <w:t>Họ và tên</w:t>
      </w:r>
    </w:p>
    <w:p>
      <w:r>
        <w:t>PHỤ LỤC 2: DANH SÁCH CA BỆNH TAI NẠN DO PHÁO, VŨ KHÍ, VẬT LIỆU NỔ TỰ CHẾ VÀ CA TỬ VONG DO TNGT TRONG DỊP NGHỈ LỄ TẾT GIÁP THÌN 2024</w:t>
      </w:r>
    </w:p>
    <w:p>
      <w:r>
        <w:t>(Ban hành kèm theo Công văn số     /KCB-QLCL&amp;CĐT ngày   /01/2024 của Cục Quản lý Khám chữa bệnh về tăng cường công tác khám chữa bệnh, cấp cứu tai nạn, ngộ độc dịp Tết Giáp Thìn 2024)</w:t>
      </w:r>
    </w:p>
    <w:p>
      <w:r>
        <w:t>STT</w:t>
      </w:r>
    </w:p>
    <w:p>
      <w:r>
        <w:t>Họ và tên</w:t>
      </w:r>
    </w:p>
    <w:p>
      <w:r>
        <w:t>Tuổi</w:t>
      </w:r>
    </w:p>
    <w:p>
      <w:r>
        <w:t>Giới</w:t>
      </w:r>
    </w:p>
    <w:p>
      <w:r>
        <w:t>Địa chỉ</w:t>
      </w:r>
    </w:p>
    <w:p>
      <w:r>
        <w:t>Xã</w:t>
      </w:r>
    </w:p>
    <w:p>
      <w:r>
        <w:t>Huyện</w:t>
      </w:r>
    </w:p>
    <w:p>
      <w:r>
        <w:t>Tỉnh</w:t>
      </w:r>
    </w:p>
    <w:p>
      <w:r>
        <w:t>Lý do vào</w:t>
      </w:r>
    </w:p>
    <w:p>
      <w:r>
        <w:t>Ngày vào</w:t>
      </w:r>
    </w:p>
    <w:p>
      <w:r>
        <w:t>Ngày ra</w:t>
      </w:r>
    </w:p>
    <w:p>
      <w:r>
        <w:t>Ngày tai nạn</w:t>
      </w:r>
    </w:p>
    <w:p>
      <w:r>
        <w:t>Kết quả điều trị</w:t>
      </w:r>
    </w:p>
    <w:p>
      <w:r>
        <w:t>Chẩn đoán ra viện (kèm mã ICD-10)</w:t>
      </w:r>
    </w:p>
    <w:p>
      <w:r>
        <w:t>1</w:t>
      </w:r>
    </w:p>
    <w:p>
      <w:r>
        <w:t>2</w:t>
      </w:r>
    </w:p>
    <w:p>
      <w:r>
        <w:t>3</w:t>
      </w:r>
    </w:p>
    <w:p>
      <w:r>
        <w:t>Lý do vào viện:</w:t>
      </w:r>
    </w:p>
    <w:p>
      <w:r>
        <w:t>1- Tai nạn giao thông</w:t>
      </w:r>
    </w:p>
    <w:p>
      <w:r>
        <w:t>2- Tai nạn do pháo nổ</w:t>
      </w:r>
    </w:p>
    <w:p>
      <w:r>
        <w:t>3- TN do vũ khí, vật liệu nổ tự chế</w:t>
      </w:r>
    </w:p>
    <w:p>
      <w:r>
        <w:t>4- Ngộ độc thực phẩm</w:t>
      </w:r>
    </w:p>
    <w:p>
      <w:r>
        <w:t>5- Đối tượng người bệnh khác</w:t>
      </w:r>
    </w:p>
    <w:p>
      <w:r>
        <w:t>Kết quả điều trị:</w:t>
      </w:r>
    </w:p>
    <w:p>
      <w:r>
        <w:t>1- Đang điều trị</w:t>
      </w:r>
    </w:p>
    <w:p>
      <w:r>
        <w:t>2- Khỏi ra viện</w:t>
      </w:r>
    </w:p>
    <w:p>
      <w:r>
        <w:t>3- Chuyển viện</w:t>
      </w:r>
    </w:p>
    <w:p>
      <w:r>
        <w:t>4- Tử vong tại CSKCB</w:t>
      </w:r>
    </w:p>
    <w:p>
      <w:r>
        <w:t>5- Tử vong trên đường đến CSKCB</w:t>
      </w:r>
    </w:p>
    <w:p>
      <w:r>
        <w:t>6- Tiên lượng nặng xin về</w:t>
      </w:r>
    </w:p>
    <w:p>
      <w:r>
        <w:t>Ghi chú nhập ca bệnh:</w:t>
      </w:r>
    </w:p>
    <w:p>
      <w:r>
        <w:t>Tai nạn giao thông:   chỉ nhập ca tử vong tại CSKCB, tử vong trước CSKCB, Tiên lượng nặng xin về</w:t>
      </w:r>
    </w:p>
    <w:p>
      <w:r>
        <w:t>Tai nạn do pháo nổ:   tất cả các trường hợp đến khám, chữa bệnh</w:t>
      </w:r>
    </w:p>
    <w:p>
      <w:r>
        <w:t>Tai nạn do Vũ khí, vật liệu nổ tự chế:   tất cả các trường hợp đến khám,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