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2269/CT-CS năm 2026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10/04/2026</w:t>
            </w:r>
          </w:p>
        </w:tc>
      </w:tr>
      <w:tr>
        <w:tc>
          <w:tcPr>
            <w:tcW w:type="dxa" w:w="4320"/>
          </w:tcPr>
          <w:p>
            <w:r>
              <w:t>Ngày hiệu lực</w:t>
            </w:r>
          </w:p>
        </w:tc>
        <w:tc>
          <w:tcPr>
            <w:tcW w:type="dxa" w:w="4320"/>
          </w:tcPr>
          <w:p>
            <w:r>
              <w:t>10/04/2026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2269/CT-CS</w:t>
      </w:r>
    </w:p>
    <w:p>
      <w:r>
        <w:t>V/v chính sách thuế GTGT</w:t>
      </w:r>
    </w:p>
    <w:p>
      <w:r>
        <w:t>Hà Nội, ngày 10 tháng 4 năm 2026</w:t>
      </w:r>
    </w:p>
    <w:p>
      <w:r>
        <w:t>Kính gửi:</w:t>
      </w:r>
    </w:p>
    <w:p>
      <w:r>
        <w:t>- Thuế tỉnh Tây Ninh;</w:t>
      </w:r>
    </w:p>
    <w:p>
      <w:r>
        <w:t>- Thuế tỉnh Đồng Nai.</w:t>
      </w:r>
    </w:p>
    <w:p>
      <w:r>
        <w:t>Cục Thuế nhận được công văn số 3539/TNI-NVDTPC ngày 11/12/2025 của Thuế tỉnh Tây Ninh và công văn số 9406/DON-NVDTPC ngày 30/12/2025 của Thuế tỉnh Đồng Nai về chính sách thuế giá trị gia tăng (GTGT). Về vấn đề này, Cục Thuế có ý kiến như sau:</w:t>
      </w:r>
    </w:p>
    <w:p>
      <w:r>
        <w:t>1. Về chính sách thuế GTGT</w:t>
      </w:r>
    </w:p>
    <w:p>
      <w:r>
        <w:t>* Giai đoạn trước ngày 01/7/2025 - Tại khoản 1 Điều 5 Luật Thuế GTGT số 13/2008/QH12 (được sửa đổi, bổ sung theo quy định tại khoản 1 Điều 1 của Luật số 106/2016/QH13 sửa đổi, bổ sung một số điều của Luật Thuế GTGT, Luật Thuế tiêu thụ đặc biệt và Luật Quản lý thuế) quy định đối tượng không chịu thuế như sau:</w:t>
      </w:r>
    </w:p>
    <w:p>
      <w:r>
        <w:t>“Sản phẩm trồng trọt, chăn nuôi, thủy sản nuôi trồng, đánh bắt chưa chế biến thành các sản phẩm khác hoặc chỉ qua sơ chế thông thường của tổ chức, cá nhân tự sản xuất, đánh bắt bán ra và ở khâu nhập khẩu.</w:t>
      </w:r>
    </w:p>
    <w:p>
      <w:r>
        <w:t>Doanh nghiệp, hợp tác xã mua sản phẩm trồng trọt, chăn nuôi, thủy sản nuôi trồng, đánh bắt chưa chế biến thành các sản phẩm khác hoặc chỉ qua sơ chế thông thường bán cho doanh nghiệp, hợp tác xã khác thì không phải kê khai, tính nộp thuế giá trị gia tăng nhưng được khấu trừ thuế giá trị gia tăng đầu vào."</w:t>
      </w:r>
    </w:p>
    <w:p>
      <w:r>
        <w:t>- Tại khoản 1 Điều 3 Nghị định số 209/2013/NĐ-CP ngày 18/12/2013 của Chính phủ quy định chi tiết và hướng dẫn thi hành một số điều Luật Thuế GTGT (được sửa đổi, bổ sung theo quy định tại khoản 1 Điều 1 Nghị định số 100/2016/NĐ-CP) quy định như sau:</w:t>
      </w:r>
    </w:p>
    <w:p>
      <w:r>
        <w:t>“Đối với các sản phẩm quy định tại khoản 1 Điều 5 Luật Thuế giá trị gia tăng đã được sửa đổi, bổ sung tại khoản 1 Điều 1 Luật sửa đổi, bổ sung một số điều của Luật Thuế giá trị gia tăng, Luật Thuế tiêu thụ đặc biệt và Luật Quản lý thuế qua sơ chế thông thường là sản phẩm mới được làm sạch, phơi, sấy khô, bóc vỏ, tách hạt, cắt, ướp muối, bảo quản lạnh và các hình thức bảo quản thông thường khác.".</w:t>
      </w:r>
    </w:p>
    <w:p>
      <w:r>
        <w:t>- Tại khoản 1 Điều 4 Thông tư số 219/2013/TT-BTC ngày 31/12/2013 của Bộ trưởng Bộ Tài chính hướng dẫn thi hành Luật Thuế GTGT và Nghị định số 209/2013/NĐ-CP (được sửa đổi theo quy định tại khoản 1 Điều 1 Thông tư số 26/2015/TT-BTC) quy định như sau:</w:t>
      </w:r>
    </w:p>
    <w:p>
      <w:r>
        <w:t>“Sản phẩm trồng trọt (bao gồm cả sản phẩm rừng trồng), chăn nuôi, thủy sản, hải sản nuôi trồng, đánh bắt chưa chế biến thành các sản phẩm khác hoặc chỉ qua sơ chế thông thường của tổ chức, cá nhân tự sản xuất, đánh bắt bán ra và ở khâu nhập khẩu.</w:t>
      </w:r>
    </w:p>
    <w:p>
      <w:r>
        <w:t>Các sản phẩm mới qua sơ chế thông thường là sản phẩm mới được làm sạch, phơi, sấy khô, bóc vỏ, xay, xay bỏ vỏ, xát bỏ vỏ, tách hạt, tách cọng, cắt, ướp muối,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
        <w:t>Ví dụ 2: Công ty A ký hợp đồng nuôi heo với Công ty B theo hình thức Công ty B giao cho Công ty A con giống, thức ăn, thuốc thú y, Công ty A giao, bán cho Công ty B sản phẩm heo thì tiền công nuôi heo nhận từ Công ty B và sản phẩm heo Công ty A giao, bán cho Công ty B thuộc đối tượng không chịu thuế GTGT.</w:t>
      </w:r>
    </w:p>
    <w:p>
      <w:r>
        <w:t>Sản phẩm heo Công ty B nhận lại từ Công ty A: nếu Công ty B bán ra heo (nguyên con) hoặc thịt heo tươi sống thì sản phẩm bán ra thuộc đối tượng không chịu thuế GTGT, nếu Công ty B đưa heo vào chế biến thành sản phẩm như xúc xích, thịt hun khói, giò hoặc thành các sản phẩm chế biến khác thì sản phẩm bán ra thuộc đối tượng chịu thuế GTGT theo quy định."</w:t>
      </w:r>
    </w:p>
    <w:p>
      <w:r>
        <w:t>* Giai đoạn từ ngày 01/7/2025 đến trước ngày 01/01/2026</w:t>
      </w:r>
    </w:p>
    <w:p>
      <w:r>
        <w:t>- Tại khoản 1 Điều 5 Luật Thuế GTGT số 48/2024/QH15 quy định đối tượng không chịu thuế bao gồm:</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r>
        <w:t>- Tại khoản 1 Điều 4 Nghị định số 181/2025/NĐ-CP ngày 01/7/2025 của Chính phủ quy định chi tiết thi hành một số điều của Luật Thuế GTGT quy định đối tượng không chịu thuế như sau:</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 Trong đó, các sản phẩm chỉ qua sơ chế thông thường là các sản phẩm mới được làm sạch, phơi, sấy khô, bóc vỏ, xay xát, xay vỡ mảnh, nghiền vỡ mảnh, xay bỏ vỏ, xát bỏ vỏ, tách hạt, tách cọng, cắt, xay, đánh bóng hạt, hồ hạt, chia tách ra từng phần, bỏ xương, băm, lột da, nghiền, cán mỏng, ướp muối, đóng hộp kín khí,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
        <w:t>Trường hợp không xác định được thì Bộ Nông nghiệp và Môi trường có trách nhiệm căn cứ vào quy trình sản xuất sản phẩm cây trồng, rừng trồng, chăn nuôi, thủy sản nuôi trồng, đánh bắt do người nộp thuế cung cấp để xác định là sản phẩm chưa chế biến thành các sản phẩm khác hoặc chỉ qua sơ chế thông thường của tổ chức, cá nhân tự sản xuất, đánh bắt bán ra và ở khâu nhập khẩu theo quy định của pháp luật."</w:t>
      </w:r>
    </w:p>
    <w:p>
      <w:r>
        <w:t>- Tại Thông tư số 69/2025/TT-BTC ngày 01/7/2025 của Bộ trưởng Bộ Tài chính quy định chi tiết một số điều của Luật Thuế GTGT và hướng dẫn thực hiện Nghị định số 181/2025/NĐ-CP không quy định về nội dung này.</w:t>
      </w:r>
    </w:p>
    <w:p>
      <w:r>
        <w:t>* Giai đoạn từ ngày 01/01/2026</w:t>
      </w:r>
    </w:p>
    <w:p>
      <w:r>
        <w:t>- Tại điểm a khoản 1 Điều 1 Luật số 149/2025/QH15 sửa đổi, bổ sung khoản 1 Điều 5 Luật Thuế GTGT số 48/2024/QH15 như sau:</w:t>
      </w:r>
    </w:p>
    <w:p>
      <w:r>
        <w:t>“1.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w:t>
      </w:r>
    </w:p>
    <w:p>
      <w:r>
        <w:t>Doanh nghiệp, hợp tác xã, liên hiệp hợp tác xã mua sản phẩm cây trồng, rừng trồng, chăn nuôi, thủy sản nuôi trồng, đánh bắt chưa chế biến thành các sản phẩm khác hoặc chỉ qua sơ chế thông thường bán cho doanh nghiệp, hợp tác xã. liên hiệp hợp tác xã khác thì không phải kê khai, tính nộp thuế giá trị gia tăng nhưng được khấu trừ thuế giá trị gia tăng đầu vào."</w:t>
      </w:r>
    </w:p>
    <w:p>
      <w:r>
        <w:t>- Tại khoản 1 Điều 1 Nghị định số 359/2025/NĐ-CP ngày 31/12/2025 của Chính phủ sửa đổi, bổ sung một số điều của Nghị định số 181/2025/NĐ-CP bổ sung khoản 1b sau khoản 1 Điều 4 Nghị định số 181/2025/NĐ-CP như sau:</w:t>
      </w:r>
    </w:p>
    <w:p>
      <w:r>
        <w:t>"1b. Doanh nghiệp, hợp tác xã, liên hiệp hợp tác xã mua sản phẩm cây trồng, rừng trồng, chăn nuôi, thủy sản nuôi trồng, đánh bắt chưa chế biến thành các sản phẩm khác hoặc chỉ qua sơ chế thông thường bán cho doanh nghiệp, hợp tác xã, liên hiệp hợp tác xã khác thì không phải kê khai, tính nộp thuế giá trị gia tăng nhưng được khấu trừ thuế giá trị gia tăng đầu vào.</w:t>
      </w:r>
    </w:p>
    <w:p>
      <w:r>
        <w:t>Trong đó:</w:t>
      </w:r>
    </w:p>
    <w:p>
      <w:r>
        <w:t>a) Doanh nghiệp, hợp tác xã, liên hiệp hợp tác xã nộp thuế giá trị gia tăng theo phương pháp khấu trừ thuế bán sản phẩm cây trồng, rừng trồng, chăn nuôi, thủy sản nuôi trồng, đánh bắt chưa chế biến thành các sản phẩm khác hoặc chỉ qua sơ chế thông thường cho doanh nghiệp, hợp tác xã, liên hiệp hợp tác xã khác ở khâu kinh doanh thương mại thì không phải kê khai, tính nộp thuế giá trị gia tăng.</w:t>
      </w:r>
    </w:p>
    <w:p>
      <w:r>
        <w:t>b) Trường hợp doanh nghiệp, hợp tác xã, liên hiệp hợp tác xã nộp thuế giá trị gia tăng theo phương pháp khấu trừ thuế bán sản phẩm cây trồng, rừng trồng, chăn nuôi, thủy sản nuôi trồng, đánh bắt chưa chế biến thành các sản phẩm khác hoặc chỉ qua sơ chế thông thường cho các đối tượng như hộ, cá nhân sản xuất, kinh doanh và các tổ chức, cá nhân khác thì phải tính thuế giá trị gia tăng theo mức thuế suất 5% quy định tại khoản 3 Điều 19 Nghị định này.</w:t>
      </w:r>
    </w:p>
    <w:p>
      <w:r>
        <w:t>c) Hộ, cá nhân sản xuất, kinh doanh, doanh nghiệp, hợp tác xã, liên hiệp hợp tác xã và tổ chức kinh tế khác nộp thuế giá trị gia tăng theo phương pháp tính trực tiếp khi bán sản phẩm cây trồng, rừng trồng, chăn nuôi, thủy sản nuôi trồng, đánh bắt chưa chế biến thành các sản phẩm khác hoặc chi qua sơ chế thông thường ở khâu kinh doanh thương mại thì tính thuế giá trị gia tăng phải nộp theo doanh thu bằng 1% (tỷ lệ %) nhân với doanh thu."</w:t>
      </w:r>
    </w:p>
    <w:p>
      <w:r>
        <w:t>2. Về quy định của pháp luật về chăn nuôi, pháp luật về trồng trọt</w:t>
      </w:r>
    </w:p>
    <w:p>
      <w:r>
        <w:t>- Theo quy định tại khoản 2 Điều 2 Luật Chăn nuôi thì:  “Hoạt động chăn nuôi là nuôi sinh trưởng, nuôi sinh sản vật nuôi và hoạt động khác có liên quan đến vật nuôi, sản phẩm chăn nuôi phục vụ mục đích làm thực phẩm, khai thác sức kéo, làm cảnh hoặc mục đích khác của con người.” .</w:t>
      </w:r>
    </w:p>
    <w:p>
      <w:r>
        <w:t>- Theo quy định tại khoản 2 Điều 2 Luật Trồng trọt thì:  “Hoạt động trồng trọt bao gồm hoạt động về giống cây trồng; phân bón; canh tác; thu hoạch, sơ chế, bảo quản, chế biến, thương mại và quản lý chất lượng sản phẩm cây trồng."</w:t>
      </w:r>
    </w:p>
    <w:p>
      <w:r>
        <w:t>Căn cứ quy định nêu trên, pháp luật về thuế GTGT giai đoạn trước và sau ngày 01/7/2025 đều quy định thống nhất về việc sản phẩm trồng trọt, chăn nuôi, thủy sản chưa chế biến thành các sản phẩm khác hoặc chỉ qua sơ chế thông thường tự sản xuất, đánh bắt bán ra và ở khâu nhập khẩu thuộc đối tượng không chịu thuế GTGT. Theo đó, trường hợp doanh nghiệp A ký hợp đồng trồng trọt, chăn nuôi với doanh nghiệp B theo hình thức nhận tiền công từ doanh nghiệp B hoặc bán lại sản phẩm cho doanh nghiệp B thì bản chất sản phẩm trồng trọt, chăn nuôi bán cho doanh nghiệp B (bao gồm tiền công trồng trọt, chăn nuôi nhận từ doanh nghiệp B) là sản phẩm trồng trọt, chăn nuôi của tổ chức, cá nhân tự sản xuất bán ra nên thuộc đối tượng không chịu thuế GTGT.</w:t>
      </w:r>
    </w:p>
    <w:p>
      <w:r>
        <w:t>Cục Thuế có ý kiến để các đơn vị được biết./.</w:t>
      </w:r>
    </w:p>
    <w:p>
      <w:r>
        <w:t>Nơi nhận:</w:t>
      </w:r>
    </w:p>
    <w:p>
      <w:r>
        <w:t>- Như trên;</w:t>
      </w:r>
    </w:p>
    <w:p>
      <w:r>
        <w:t>- Phó CTr Đặng Ngọc Minh (để b/c);</w:t>
      </w:r>
    </w:p>
    <w:p>
      <w:r>
        <w:t>- Cục QLGS CST, phí và lệ phí, Vụ PC - BTC (để biết);</w:t>
      </w:r>
    </w:p>
    <w:p>
      <w:r>
        <w:t>- Ban PC;</w:t>
      </w:r>
    </w:p>
    <w:p>
      <w:r>
        <w:t>- Website СТ;</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