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2258/TCT-DNNCN năm 2024 về chính sách thuế thu nhập cá nhân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2258/TCT-DNNCN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2258 /TCT-DNNCN</w:t>
      </w:r>
    </w:p>
    <w:p>
      <w:r>
        <w:t>V/v Chính sách thuế TNCN.</w:t>
      </w:r>
    </w:p>
    <w:p>
      <w:r>
        <w:t>H à Nội, ngày  28  tháng  5  năm 2024.</w:t>
      </w:r>
    </w:p>
    <w:p>
      <w:r>
        <w:t>Kính gửi:  Cục Thuế tỉnh Bà Rịa - Vũng Tàu</w:t>
      </w:r>
    </w:p>
    <w:p>
      <w:r>
        <w:t>Tổng cục Thuế nhận được công văn số 3073/CTBRV-HKDCN ngày 02/04/2024 của Cục Thuế tỉnh Bà Rịa  -  Vũng Tàu về việc xử lý vướng mắc về hoàn thuế thu nhập cá nhân; thư đề ngày 24/04/2024 của  Ông  Nguyễn Thanh Hương đề nghị hướng dẫn hồ sơ quyết toán thuế thu nhập cá nhân .   Về vấn đề này, Tổng cục Thuế có ý kiến như sau:</w:t>
      </w:r>
    </w:p>
    <w:p>
      <w:r>
        <w:t>Tổng cục Thuế đề nghị Cục Thuế tỉnh Bà Rịa - Vũng Tàu căn cứ quy định tại các văn bản quy phạm pháp luật có liên quan và hồ sơ thực tế của người nộp thuế và làm việc cụ thể với người nộp thuế để xác định nghĩa vụ thuế theo đúng quy định. Trường  hợp  có vướng mắc, đề nghị Cục Thuế báo cáo Tổng cục (kèm theo đầy đủ hồ sơ)  để  được xem xét, xử lý.</w:t>
      </w:r>
    </w:p>
    <w:p>
      <w:r>
        <w:t>Tổng cục Thuế thông báo  để  Cục Thuế tỉnh Bà Rịa  -  Vũng Tàu biết và thực  hiện ./.</w:t>
      </w:r>
    </w:p>
    <w:p>
      <w:r>
        <w:t>Nơi nhận:</w:t>
      </w:r>
    </w:p>
    <w:p>
      <w:r>
        <w:t>- Như trên;</w:t>
      </w:r>
    </w:p>
    <w:p>
      <w:r>
        <w:t>- Phó TCTr Mai Sơn (để b/c);</w:t>
      </w:r>
    </w:p>
    <w:p>
      <w:r>
        <w:t>-  Ông  Nguyễn Thanh Hương</w:t>
      </w:r>
    </w:p>
    <w:p>
      <w:r>
        <w:t>(số 17 Hoàng Hoa Thám, Phường Long Tâm,</w:t>
      </w:r>
    </w:p>
    <w:p>
      <w:r>
        <w:t>Thành phố Bà Rịa - Vũng Tàu);</w:t>
      </w:r>
    </w:p>
    <w:p>
      <w:r>
        <w:t>- Website TCT;</w:t>
      </w:r>
    </w:p>
    <w:p>
      <w:r>
        <w:t>- Lưu: VT, DNNCN.</w:t>
      </w:r>
    </w:p>
    <w:p>
      <w:r>
        <w:t>TL. TỔNG CỤC TRƯỞNG</w:t>
      </w:r>
    </w:p>
    <w:p>
      <w:r>
        <w:t>KT. VỤ TRƯỞNG VỤ QLT DNNVV VÀ HKD,CN</w:t>
      </w:r>
    </w:p>
    <w:p>
      <w:r>
        <w:t>PHÓ VỤ TRƯỞNG</w:t>
      </w:r>
    </w:p>
    <w:p>
      <w:r>
        <w:t>Nguyễn Quý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