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2251/TCT-CS năm 2024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2251/TCT-CS</w:t>
      </w:r>
    </w:p>
    <w:p>
      <w:r>
        <w:t>V/v tiền sử dụng đất</w:t>
      </w:r>
    </w:p>
    <w:p>
      <w:r>
        <w:t>Hà Nội, ngày 28 tháng 5 năm 2024</w:t>
      </w:r>
    </w:p>
    <w:p>
      <w:r>
        <w:t>Kính gửi:  Cục Thuế tỉnh Long An</w:t>
      </w:r>
    </w:p>
    <w:p>
      <w:r>
        <w:t>Trả lời công văn số 662/CTLAN-HKDCN ngày 01/02/2024 của Cục Thuế tỉnh Long An về xin ý kiến chỉ đạo vướng mắc trong việc xác định tiền sử dụng đất đã được giảm 50%, Tổng cục Thuế có ý kiến như sau:</w:t>
      </w:r>
    </w:p>
    <w:p>
      <w:r>
        <w:t>Theo nội dung công văn của Cục Thuế tỉnh Long An thì việc giảm tiền sử dụng đất cho Công ty Cổ phần Phước Đại An khi chuyển mục đích sử dụng từ đất rừng sản xuất sang đất sản xuất kinh doanh để sử dụng vào mục đích đầu tư kho chứa, nhà máy sấy, xay xát, chế biến gạo là theo chính sách khuyến khích doanh nghiệp đầu tư vào nông nghiệp, nông thôn quy định tại Nghị định số 61/2010/NĐ-CP ngày 04/6/2010 của Chính phủ (đã được thay thế tại Nghị định số 210/2013/NĐ-CP ngày 19/12/2013 và nay thực hiện theo quy định tại Nghị định số 57/2018/NĐ-CP ngày 17/4/2018 của Chính phủ); các Nghị định này do Bộ Kế hoạch và Đầu tư chủ trì xây dựng trình Chính phủ ban hành.</w:t>
      </w:r>
    </w:p>
    <w:p>
      <w:r>
        <w:t>Do đó, đề nghị Cục Thuế tỉnh Long An báo cáo Ủy ban nhân dân tỉnh Long An chỉ đạo cơ quan chức năng của địa phương rà soát việc chuyển mục đích từ đất rừng sản xuất sang đất sản xuất kinh doanh của Công ty Cổ phần Phước Đại An và việc các cổ đông của Công ty đã thống nhất ký hợp đồng chuyển nhượng quyền sử dụng đất nêu trên sau khi Công ty đã giải thể có phù hợp với quy định của pháp luật hay không? Trên cơ sở đó báo cáo Ủy ban nhân dân tỉnh Long An có văn bản trao đổi với Bộ Kế hoạch và Đầu tư (cơ quan chủ trì trình Chính phủ ban hành chính sách khuyến khích doanh nghiệp đầu tư vào nông nghiệp, nông thôn) để được hướng dẫn trường hợp này Công ty Cổ phần Phước Đại An có bị thu hồi số tiền sử dụng đất đã được miễn, giảm theo quy định tại Nghị định số 61/2010/NĐ-CP của Chính phủ làm cơ sở để cơ quan thuế thực hiện thu hồi ưu đãi miễn, giảm tiền sử dụng đất theo đúng quy định của pháp luật.</w:t>
      </w:r>
    </w:p>
    <w:p>
      <w:r>
        <w:t>Tổng cục Thuế trả lời để Cục Thuế tỉnh Long An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