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2231/TNI-QLDN2 năm 2025 về chính sách thuế do Thuế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2231/TNI-QLDN2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C  ỤC THUẾ</w:t>
      </w:r>
    </w:p>
    <w:p>
      <w:r>
        <w:t>THUẾ TỈNH TÂY NINH</w:t>
      </w:r>
    </w:p>
    <w:p>
      <w:r>
        <w:t>-------</w:t>
      </w:r>
    </w:p>
    <w:p>
      <w:r>
        <w:t>CỘNG HÒA XÃ HỘI CHỦ NGHĨA VIỆT NAM</w:t>
      </w:r>
    </w:p>
    <w:p>
      <w:r>
        <w:t>Độc lập - Tự do - Hạnh phúc</w:t>
      </w:r>
    </w:p>
    <w:p>
      <w:r>
        <w:t>---------------</w:t>
      </w:r>
    </w:p>
    <w:p>
      <w:r>
        <w:t>Số: 2231/TNI-QLDN2</w:t>
      </w:r>
    </w:p>
    <w:p>
      <w:r>
        <w:t>V/v chính sách thuế</w:t>
      </w:r>
    </w:p>
    <w:p>
      <w:r>
        <w:t>Tây Ninh, ngày 20 tháng 10 năm 2025</w:t>
      </w:r>
    </w:p>
    <w:p>
      <w:r>
        <w:t>Kính gửi:</w:t>
      </w:r>
    </w:p>
    <w:p>
      <w:r>
        <w:t>Công ty TNHH bột sơn tĩnh điện Kim Thành Phát;</w:t>
      </w:r>
    </w:p>
    <w:p>
      <w:r>
        <w:t>MST: 1102089633;</w:t>
      </w:r>
    </w:p>
    <w:p>
      <w:r>
        <w:t>Địa chỉ nhận thông báo: Thửa đất 530 đường số 5, Cụm công nghiệp Hoàng Gia, ấp Mới 2, xã Mỹ Hạnh, tỉnh Tây Ninh.</w:t>
      </w:r>
    </w:p>
    <w:p>
      <w:r>
        <w:t>Trả lời văn bản ngày 06/10/2025 của Công ty TNHH bột sơn tĩnh điện Kim Thành Phát (gọi tắt là Công ty) về việc hướng dẫn áp dụng chính sách ưu đãi thuế thu nhập doanh nghiệp, Thuế tỉnh có ý kiến như sau:</w:t>
      </w:r>
    </w:p>
    <w:p>
      <w:r>
        <w:t>- Căn cứ Nghị định số 31/2021/NĐ-CP ngày 26/3/2021 của Chính phủ quy định chi tiết và hướng dẫn thi hành một số điều của Luật Đầu tư: tại thứ tự 43, Phụ lục III Danh mục địa bàn ưu đãi đầu tư ban hành kèm theo Nghị định số 31/2021/NĐ-CP ngày 26/3/2021 của Chính phủ quy định: huyện Đức Hòa, tỉnh Long An thuộc địa bàn có điều kiện kinh tế - xã hội khó khăn.</w:t>
      </w:r>
    </w:p>
    <w:p>
      <w:r>
        <w:t>- Căn cứ Công văn số 1650/TNI-QLDN2 ngày 24/9/2025 của Thuế tỉnh Tây Ninh.</w:t>
      </w:r>
    </w:p>
    <w:p>
      <w:r>
        <w:t>- Căn cứ Luật Thuế thu nhập doanh nghiệp số 67/2025/QH15 ngày 14/6/2025 của Quốc hội:</w:t>
      </w:r>
    </w:p>
    <w:p>
      <w:r>
        <w:t>+ Tại điểm b khoản 3 Điều 12 quy định:</w:t>
      </w:r>
    </w:p>
    <w:p>
      <w:r>
        <w:t>“Điều 12. Nguyên tắc, đối tượng áp dụng ưu đãi thuế thu nhập doanh nghiệp</w:t>
      </w:r>
    </w:p>
    <w:p>
      <w:r>
        <w:t>…</w:t>
      </w:r>
    </w:p>
    <w:p>
      <w:r>
        <w:t>3. Địa bàn ưu đãi thuế thu nhập doanh nghiệp do Chính phủ quy định, bao gồm:</w:t>
      </w:r>
    </w:p>
    <w:p>
      <w:r>
        <w:t>…</w:t>
      </w:r>
    </w:p>
    <w:p>
      <w:r>
        <w:t>b) Địa bàn có điều kiện kinh tế - xã hội khó khăn;</w:t>
      </w:r>
    </w:p>
    <w:p>
      <w:r>
        <w:t>…”</w:t>
      </w:r>
    </w:p>
    <w:p>
      <w:r>
        <w:t>+ Tại điểm b khoản 4 Điều 13 quy định:</w:t>
      </w:r>
    </w:p>
    <w:p>
      <w:r>
        <w:t>“Điều 13. Thuế suất ưu đãi</w:t>
      </w:r>
    </w:p>
    <w:p>
      <w:r>
        <w:t>…</w:t>
      </w:r>
    </w:p>
    <w:p>
      <w:r>
        <w:t>4. Áp dụng thuế suất 17% trong thời gian 10 năm đối với:</w:t>
      </w:r>
    </w:p>
    <w:p>
      <w:r>
        <w:t>…</w:t>
      </w:r>
    </w:p>
    <w:p>
      <w:r>
        <w:t>b) Dự án đầu tư mới thực hiện tại địa bàn quy định tại điểm b khoản 3 Điều 12 của Luật này;</w:t>
      </w:r>
    </w:p>
    <w:p>
      <w:r>
        <w:t>…”</w:t>
      </w:r>
    </w:p>
    <w:p>
      <w:r>
        <w:t>+ Tại khoản 2 và khoản 4 Điều 14 quy định:</w:t>
      </w:r>
    </w:p>
    <w:p>
      <w:r>
        <w:t>“Điều 14. Miễn thuế, giảm thuế</w:t>
      </w:r>
    </w:p>
    <w:p>
      <w:r>
        <w:t>…</w:t>
      </w:r>
    </w:p>
    <w:p>
      <w:r>
        <w:t>2. Miễn thuế tối đa 02 năm và giảm 50% số thuế phải nộp tối đa không quá 04 năm tiếp theo đối với thu nhập của doanh nghiệp quy định tại khoản 4 Điều 13 của Luật này.</w:t>
      </w:r>
    </w:p>
    <w:p>
      <w:r>
        <w:t>…</w:t>
      </w:r>
    </w:p>
    <w:p>
      <w:r>
        <w:t>4. Thời gian miễn thuế, giảm thuế được tính từ năm đầu tiên có thu nhập chịu thuế từ dự án đầu tư, trường hợp không có thu nhập chịu thuế trong 03 năm đầu, kể từ năm đầu tiên có doanh thu từ dự án thì thời gian miễn thuế, giảm thuế được tính từ năm thứ 04.</w:t>
      </w:r>
    </w:p>
    <w:p>
      <w:r>
        <w:t>…”</w:t>
      </w:r>
    </w:p>
    <w:p>
      <w:r>
        <w:t>+ Tại khoản 1 Điều 18 quy định:</w:t>
      </w:r>
    </w:p>
    <w:p>
      <w:r>
        <w:t>“Điều 18. Điều kiện áp dụng ưu đãi thuế</w:t>
      </w:r>
    </w:p>
    <w:p>
      <w:r>
        <w:t>1. Ưu đãi thuế thu nhập doanh nghiệp quy định tại các điều 13, 14 và 15 của Luật này áp dụng đối với doanh nghiệp thực hiện chế độ kế toán, hóa đơn, chứng từ và nộp thuế theo phương pháp kê khai.</w:t>
      </w:r>
    </w:p>
    <w:p>
      <w:r>
        <w:t>+ Tại khoản 1 Điều 18 quy định:</w:t>
      </w:r>
    </w:p>
    <w:p>
      <w:r>
        <w:t>“Điều 19. Hiệu lực thi hành</w:t>
      </w:r>
    </w:p>
    <w:p>
      <w:r>
        <w:t>1. Luật này có hiệu lực thi hành từ ngày 01 tháng 10 năm 2025 và áp dụng từ kỳ tính thuế thu nhập doanh nghiệp năm 2025.</w:t>
      </w:r>
    </w:p>
    <w:p>
      <w:r>
        <w:t>…”</w:t>
      </w:r>
    </w:p>
    <w:p>
      <w:r>
        <w:t>- Căn cứ khoản 2 Điều 42 Luật Quản lý thuế số 38/2019/QH14 ngày 13/6/2019 của Quốc hội:</w:t>
      </w:r>
    </w:p>
    <w:p>
      <w:r>
        <w:t>“Điều 42. Nguyên tắc khai thuế, tính thuế</w:t>
      </w:r>
    </w:p>
    <w:p>
      <w:r>
        <w:t>…</w:t>
      </w:r>
    </w:p>
    <w:p>
      <w:r>
        <w:t>2. Người nộp thuế tự tính số tiền thuế phải nộp, trừ trường hợp việc tính thuế do cơ quan quản lý thuế thực hiện theo quy định của Chính phủ.</w:t>
      </w:r>
    </w:p>
    <w:p>
      <w:r>
        <w:t>…”</w:t>
      </w:r>
    </w:p>
    <w:p>
      <w:r>
        <w:t>Căn cứ các quy định trên, trường hợp Công ty thuộc địa bàn được hưởng chính sách ưu đãi đầu tư thì việc xác định ưu đãi đầu tư Công ty căn cứ theo quy định tại điểm b khoản 3 Điều 12, điểm b khoản 4 Điều 13, khoản 2 và khoản 4 Điều 14 của Luật Thuế thu nhập doanh nghiệp số 67/2025/QH15 ngày 14/6/2025 của Quốc hội.</w:t>
      </w:r>
    </w:p>
    <w:p>
      <w:r>
        <w:t>Đề nghị Công ty căn cứ thêm Công văn số 1650/TNI-QLDN2 ngày 24/9/2025 của thuế tỉnh Tây Ninh đã trả lời cho Công ty để thực hiện đúng theo quy định.</w:t>
      </w:r>
    </w:p>
    <w:p>
      <w:r>
        <w:t>Thuế tỉnh trả lời cho Công ty được biết và thực hiện theo đúng quy định tại văn bản quy phạm pháp luật đã được trích dẫn tại văn bản này./.</w:t>
      </w:r>
    </w:p>
    <w:p>
      <w:r>
        <w:t>Nơi nhận:</w:t>
      </w:r>
    </w:p>
    <w:p>
      <w:r>
        <w:t>- Như trên;</w:t>
      </w:r>
    </w:p>
    <w:p>
      <w:r>
        <w:t>- BLĐ Thuế tỉnh;</w:t>
      </w:r>
    </w:p>
    <w:p>
      <w:r>
        <w:t>- Phòng NVDTPC;</w:t>
      </w:r>
    </w:p>
    <w:p>
      <w:r>
        <w:t>- Trang web Thuế tỉnh;</w:t>
      </w:r>
    </w:p>
    <w:p>
      <w:r>
        <w:t>- Lưu: VT, QLDN2, Bình (2b)</w:t>
      </w:r>
    </w:p>
    <w:p>
      <w:r>
        <w:t>KT. TRƯỞNG THUẾ TỈNH</w:t>
      </w:r>
    </w:p>
    <w:p>
      <w:r>
        <w:t>PHÓ TRƯỞNG THUẾ TỈNH</w:t>
      </w:r>
    </w:p>
    <w:p>
      <w:r>
        <w:t>Nguyễn Thị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