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2219/BTP-TCTHADS năm 2023 thực hiện kiến nghị sau giám giát của Ban Thường trực Ủy ban mặt trận Tổ quốc Việt Nam về công tác thu hồi tài sản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2219/BTP-TCTHADS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2219/BTP-TCTHADS</w:t>
      </w:r>
    </w:p>
    <w:p>
      <w:r>
        <w:t>V/v thực hiện kiến nghị sau giám sát của Ban Thường trực UBTWMTTQ Việt Nam về công tác thu hồi tài sản</w:t>
      </w:r>
    </w:p>
    <w:p>
      <w:r>
        <w:t>Hà Nội, ngày 05 tháng 6 năm 2023</w:t>
      </w:r>
    </w:p>
    <w:p>
      <w:r>
        <w:t>Kính gửi:</w:t>
      </w:r>
    </w:p>
    <w:p>
      <w:r>
        <w:t>- Bộ trưởng, Thủ trưởng cơ quan ngang Bộ, Thủ trưởng cơ quan thuộc Chính phủ;</w:t>
      </w:r>
    </w:p>
    <w:p>
      <w:r>
        <w:t>- Chủ tịch Ủy ban nhân dân các tỉnh, thành phố trực thuộc Trung ương.</w:t>
      </w:r>
    </w:p>
    <w:p>
      <w:r>
        <w:t>Ban Thường trực Ủy ban Trung ương Mặt trận Tổ quốc (UBTWMTTQ) Việt Nam có Văn bản số 6071/MTTW-BTT ngày 23/3/2023 về việc kiến nghị sau giám sát công tác thu hồi tài sản bị thất thoát, chiếm đoạt trong các vụ án hình sự về tham nhũng, kinh tế; ngày 27/4/2023 Văn phòng Chính phủ có Công văn số 2969/VPCP-V.I thông báo ý kiến chỉ đạo của Thủ tướng Chính phủ giao:  “Bộ trưởng, Thủ trưởng cơ quan ngang Bộ, Thủ trưởng cơ quan thuộc Chính phủ, Chủ tịch Ủy ban nhân dân các tỉnh, thành phố trực thuộc Trung ương nghiên cứu thực hiện các nội dung kiến nghị tại mục II, điểm 3 văn bản nêu trên của Ban Thường trực Ủy ban Trung ương Mặt trận Tổ quốc Việt Nam và có biện pháp khắc phục những tồn tại, thiếu sót trong công tác thu hồi tài sản bị thất thoát, chiếm đoạt trong các vụ án hình sự về tham nhũng, kinh tế; báo cáo, kiến nghị biện pháp giải quyết những vấn đề vượt thẩm quyền” . Bộ Tư pháp trân trọng đề nghị Bộ trưởng, Thủ trưởng cơ quan ngang Bộ, Thủ trưởng cơ quan thuộc Chính phủ và Chủ tịch Ủy ban nhân dân các tỉnh, thành phố trực thuộc Trung ương triển khai thực hiện các kiến nghị sau giám sát công tác thu hồi tài sản bị thất thoát, chiếm đoạt trong các vụ án hình sự về tham nhũng, kinh tế của Ban Thường trực UBTWMTTQ Việt Nam, trong đó một số nhiệm vụ trọng tâm như sau:</w:t>
      </w:r>
    </w:p>
    <w:p>
      <w:r>
        <w:t>1. Về xây dựng, hoàn thiện thể chế, Ban Thường trực UBTWMTTQ Việt Nam kiến nghị:</w:t>
      </w:r>
    </w:p>
    <w:p>
      <w:r>
        <w:t>(i) Sớm hoàn thiện trình cơ quan có thẩm quyền về đề án thu hồi tài sản tham nhũng không qua thủ tục kết tội;</w:t>
      </w:r>
    </w:p>
    <w:p>
      <w:r>
        <w:t>(ii) Đề xuất sửa đổi, bổ sung quy định pháp luật về đầu tư, phòng chống tham nhũng theo hướng kiểm soát đầu tư ra nước ngoài, đặc biệt là đầu tư bất động sản ra nước ngoài. Việc kiểm soát đầu tư ra nước ngoài cần được thực hiện đối với người có chức vụ, quyền hạn và người thân của họ.</w:t>
      </w:r>
    </w:p>
    <w:p>
      <w:r>
        <w:t>(iii) Sớm ban hành văn bản hướng dẫn cụ thể đối tượng kê khai tại khoản 8 Điều 30 của Luật Phòng, chống tham nhũng năm 2018, Nghị định số 130/2020/NĐ-CP ngày 30/10/2020 của Chính phủ. Đề nghị sửa đổi, bổ sung quy định về công khai bản kê khai tài sản thu nhập tại nơi cư trú của người kê khai để Nhân dân giám sát; quy định cơ quan kiểm soát tài sản, thu nhập theo hướng có sự phân cấp quản lý theo cấp hành chính nhà nước, xác định cấp có thẩm quyền tiến hành xác minh tài sản thu nhập hàng năm (nội dung này Ban Thường trực UBTWMTTQ Việt Nam kiến nghị Chính phủ chỉ đạo Thanh tra Chính phủ).</w:t>
      </w:r>
    </w:p>
    <w:p>
      <w:r>
        <w:t>2. Về các biện pháp phòng ngừa tránh thất thoát tài sản tham nhũng, Ban Thường trực UBTWMTTQ Việt Nam kiến nghị Chính phủ chỉ đạo các bộ ngành, cơ quan Trung ương, Ủy ban nhân dân các cấp có các biện pháp phòng ngừa từ sớm, từ xa để giảm thiệt hại, thất thoát về tài sản tham nhũng thông qua việc:</w:t>
      </w:r>
    </w:p>
    <w:p>
      <w:r>
        <w:t>(i) Kê khai tài sản của cán bộ, công chức, người có chức vụ, quyền hạn trong bộ máy Nhà nước; thu hồi tài sản ở nước ngoài do phạm tội mà có;</w:t>
      </w:r>
    </w:p>
    <w:p>
      <w:r>
        <w:t>(ii) Xem xét nghiên cứu cơ chế khởi kiện đối với cá nhân, tổ chức gây ra thất thoát, thiệt hại tài sản đối với nhà nước để yêu cầu bồi thường thiệt hại;</w:t>
      </w:r>
    </w:p>
    <w:p>
      <w:r>
        <w:t>(iii) Cơ quan điều tra các cấp trong quá trình điều tra cần đảm bảo tiến hành song song với việc xác minh tài sản bị thất thoát, chiếm đoạt của Nhà nước để áp dụng các biện pháp ngăn chặn tẩu tán tài sản trong các vụ án hình sự về tham nhũng, kinh tế; chủ động phối hợp, hướng dẫn các hoạt động công tác còn khó khăn, vướng mắc (nội dung này Ban Thường trực UBTWMTTQ Việt Nam kiến nghị Chính phủ chỉ đạo Bộ Công an).</w:t>
      </w:r>
    </w:p>
    <w:p>
      <w:r>
        <w:t>3. Về công tác phối hợp trong thu hồi tài sản bị thất thoát, chiếm đoạt, Ban Thường trực UBTWMTTQ Việt Nam kiến nghị: nâng cao trách nhiệm và hiệu quả phối hợp giữa các cơ quan chức năng trong công tác thu hồi tài sản bị thất thoát, chiếm đoạt trong các vụ án hình sự về tham nhũng, kinh tế, trong đó các bộ ngành, cơ quan Trung ương, Ủy ban nhân dân các cấp phối hợp với các cơ quan hoạt động tư pháp về giải quyết, thu hồi tài sản trong các vụ án hình sự về tham nhũng, kinh tế để tháo gỡ vướng mắc, khó khăn trong quá trình thực hiện.</w:t>
      </w:r>
    </w:p>
    <w:p>
      <w:r>
        <w:t>4. Các nội dung kiến nghị khác chi tiết tại Công văn số 6071/MTTW-BTT ngày 23/3/2023 của Ban Thường trực UBTWMTTQ Việt Nam gửi kèm theo Công văn này.</w:t>
      </w:r>
    </w:p>
    <w:p>
      <w:r>
        <w:t>5. Để đảm bảo báo cáo Thủ tướng Chính phủ kết quả thực hiện kiến nghị của Ban Thường trực UBTWMTTQ Việt Nam theo yêu cầu, Bộ Tư pháp trân trọng đề nghị Bộ trưởng, Thủ trưởng cơ quan ngang Bộ, Thủ trưởng cơ quan thuộc Chính phủ và Chủ tịch Ủy ban nhân dân các tỉnh, thành phố trực thuộc Trung ương báo cáo tình hình, kết quả thực hiện các nội dung kiến nghị của Ban Thường trực UBTWMTTQ Việt Nam trong phạm vi bộ ngành, địa phương mình gửi Bộ Tư pháp để tổng hợp chung trước ngày 30/9/2023  [1].</w:t>
      </w:r>
    </w:p>
    <w:p>
      <w:r>
        <w:t>Bộ Tư pháp trân trọng đề nghị!</w:t>
      </w:r>
    </w:p>
    <w:p>
      <w:r>
        <w:t>Nơi nhận:</w:t>
      </w:r>
    </w:p>
    <w:p>
      <w:r>
        <w:t>- Như trên;</w:t>
      </w:r>
    </w:p>
    <w:p>
      <w:r>
        <w:t>- Thủ tướng Chính phủ (để b/c);</w:t>
      </w:r>
    </w:p>
    <w:p>
      <w:r>
        <w:t>- Phó TTg Chính phủ Lê Minh Khái (để b/c);</w:t>
      </w:r>
    </w:p>
    <w:p>
      <w:r>
        <w:t>- Ban Thường trực UBTWMTTQVN (để b/c);</w:t>
      </w:r>
    </w:p>
    <w:p>
      <w:r>
        <w:t>- Vụ I - Văn phòng Chính phủ (để ph/h);</w:t>
      </w:r>
    </w:p>
    <w:p>
      <w:r>
        <w:t>- Lưu: VT, TCTHADS.</w:t>
      </w:r>
    </w:p>
    <w:p>
      <w:r>
        <w:t>BỘ TRƯỞNG</w:t>
      </w:r>
    </w:p>
    <w:p>
      <w:r>
        <w:t>Lê Thành Long</w:t>
      </w:r>
    </w:p>
    <w:p>
      <w:r>
        <w:t>[1] Dự kiến kết quả giám sát của Ban Thường trực UBTWMTTQ Việt Nam về công tác thu hồi tài sản sẽ được báo cáo Quốc hội thảo luận, cho ý kiến tại kỳ họp thứ 6 Quốc hội khóa XV diễn ra vào tháng 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